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4A0A" w14:textId="77777777" w:rsidR="00D362D2" w:rsidRPr="00AB372A" w:rsidRDefault="00D362D2" w:rsidP="00D362D2">
      <w:pPr>
        <w:ind w:firstLineChars="900" w:firstLine="3253"/>
        <w:rPr>
          <w:b/>
          <w:sz w:val="36"/>
          <w:szCs w:val="36"/>
        </w:rPr>
      </w:pPr>
      <w:r w:rsidRPr="00AB372A">
        <w:rPr>
          <w:b/>
          <w:sz w:val="36"/>
          <w:szCs w:val="36"/>
        </w:rPr>
        <w:t>Curriculum Vitae</w:t>
      </w:r>
    </w:p>
    <w:p w14:paraId="45FF35DA" w14:textId="77777777" w:rsidR="00D362D2" w:rsidRPr="00162B1A" w:rsidRDefault="00D362D2" w:rsidP="00D362D2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Dr. </w:t>
      </w:r>
      <w:proofErr w:type="spellStart"/>
      <w:r w:rsidRPr="00162B1A">
        <w:rPr>
          <w:b/>
          <w:sz w:val="36"/>
          <w:szCs w:val="36"/>
        </w:rPr>
        <w:t>Shuangxia</w:t>
      </w:r>
      <w:proofErr w:type="spellEnd"/>
      <w:r w:rsidRPr="00162B1A">
        <w:rPr>
          <w:b/>
          <w:sz w:val="36"/>
          <w:szCs w:val="36"/>
        </w:rPr>
        <w:t xml:space="preserve"> Jin</w:t>
      </w:r>
    </w:p>
    <w:p w14:paraId="4BBB896A" w14:textId="77777777" w:rsidR="00E8426F" w:rsidRPr="00E8426F" w:rsidRDefault="00E8426F" w:rsidP="00D362D2">
      <w:pPr>
        <w:spacing w:line="360" w:lineRule="auto"/>
        <w:rPr>
          <w:bCs/>
          <w:sz w:val="24"/>
          <w:szCs w:val="24"/>
        </w:rPr>
      </w:pPr>
      <w:bookmarkStart w:id="0" w:name="OLE_LINK58"/>
      <w:bookmarkStart w:id="1" w:name="OLE_LINK71"/>
      <w:r w:rsidRPr="00E8426F">
        <w:rPr>
          <w:b/>
          <w:sz w:val="24"/>
          <w:szCs w:val="24"/>
        </w:rPr>
        <w:t xml:space="preserve">Distinguish </w:t>
      </w:r>
      <w:r w:rsidR="00D362D2" w:rsidRPr="00E8426F">
        <w:rPr>
          <w:b/>
          <w:sz w:val="24"/>
          <w:szCs w:val="24"/>
        </w:rPr>
        <w:t>Professor</w:t>
      </w:r>
      <w:r w:rsidR="00D362D2" w:rsidRPr="00E8426F">
        <w:rPr>
          <w:bCs/>
          <w:sz w:val="24"/>
          <w:szCs w:val="24"/>
        </w:rPr>
        <w:t xml:space="preserve">, </w:t>
      </w:r>
    </w:p>
    <w:p w14:paraId="5E045BCF" w14:textId="6842F887" w:rsidR="00CA59DE" w:rsidRDefault="00D362D2" w:rsidP="00D362D2">
      <w:pPr>
        <w:spacing w:line="360" w:lineRule="auto"/>
        <w:rPr>
          <w:bCs/>
          <w:sz w:val="24"/>
          <w:szCs w:val="24"/>
        </w:rPr>
      </w:pPr>
      <w:r w:rsidRPr="00E8426F">
        <w:rPr>
          <w:b/>
          <w:sz w:val="24"/>
          <w:szCs w:val="24"/>
        </w:rPr>
        <w:t xml:space="preserve">Dean </w:t>
      </w:r>
      <w:r w:rsidRPr="00E8426F">
        <w:rPr>
          <w:bCs/>
          <w:sz w:val="24"/>
          <w:szCs w:val="24"/>
        </w:rPr>
        <w:t>of the College of Plant Science and Technology,</w:t>
      </w:r>
      <w:bookmarkStart w:id="2" w:name="OLE_LINK11"/>
      <w:bookmarkStart w:id="3" w:name="OLE_LINK12"/>
      <w:r w:rsidRPr="00E8426F">
        <w:rPr>
          <w:bCs/>
          <w:sz w:val="24"/>
          <w:szCs w:val="24"/>
        </w:rPr>
        <w:t xml:space="preserve"> </w:t>
      </w:r>
    </w:p>
    <w:p w14:paraId="6C453532" w14:textId="5E43B8B5" w:rsidR="00CA59DE" w:rsidRDefault="00CA59DE" w:rsidP="00D362D2">
      <w:pPr>
        <w:spacing w:line="360" w:lineRule="auto"/>
        <w:rPr>
          <w:bCs/>
          <w:sz w:val="24"/>
          <w:szCs w:val="24"/>
        </w:rPr>
      </w:pPr>
      <w:r w:rsidRPr="00CA59DE">
        <w:rPr>
          <w:bCs/>
          <w:sz w:val="24"/>
          <w:szCs w:val="24"/>
        </w:rPr>
        <w:t>National Key Laboratory of Crop Genetic Improvement,</w:t>
      </w:r>
    </w:p>
    <w:p w14:paraId="6AC1CC53" w14:textId="75ABE1DA" w:rsidR="00D362D2" w:rsidRPr="00E8426F" w:rsidRDefault="00D362D2" w:rsidP="00D362D2">
      <w:pPr>
        <w:spacing w:line="360" w:lineRule="auto"/>
        <w:rPr>
          <w:bCs/>
          <w:sz w:val="24"/>
          <w:szCs w:val="24"/>
        </w:rPr>
      </w:pPr>
      <w:r w:rsidRPr="00E8426F">
        <w:rPr>
          <w:bCs/>
          <w:sz w:val="24"/>
          <w:szCs w:val="24"/>
        </w:rPr>
        <w:t>Huazhong Agricultural University</w:t>
      </w:r>
      <w:bookmarkEnd w:id="2"/>
      <w:bookmarkEnd w:id="3"/>
      <w:r w:rsidRPr="00E8426F">
        <w:rPr>
          <w:bCs/>
          <w:sz w:val="24"/>
          <w:szCs w:val="24"/>
        </w:rPr>
        <w:t>, Wuhan</w:t>
      </w:r>
      <w:r w:rsidR="003F56D6" w:rsidRPr="00E8426F">
        <w:rPr>
          <w:bCs/>
          <w:sz w:val="24"/>
          <w:szCs w:val="24"/>
        </w:rPr>
        <w:t xml:space="preserve"> City</w:t>
      </w:r>
      <w:r w:rsidRPr="00E8426F">
        <w:rPr>
          <w:bCs/>
          <w:sz w:val="24"/>
          <w:szCs w:val="24"/>
        </w:rPr>
        <w:t>, Hubei Province, China</w:t>
      </w:r>
    </w:p>
    <w:bookmarkEnd w:id="0"/>
    <w:bookmarkEnd w:id="1"/>
    <w:p w14:paraId="27C88E14" w14:textId="77777777" w:rsidR="00D362D2" w:rsidRPr="00E8426F" w:rsidRDefault="00D362D2" w:rsidP="00D362D2">
      <w:pPr>
        <w:rPr>
          <w:bCs/>
        </w:rPr>
      </w:pPr>
    </w:p>
    <w:p w14:paraId="53FF6DC1" w14:textId="77777777" w:rsidR="00D362D2" w:rsidRPr="00E8426F" w:rsidRDefault="00D362D2" w:rsidP="00D362D2">
      <w:pPr>
        <w:rPr>
          <w:bCs/>
        </w:rPr>
      </w:pPr>
      <w:r w:rsidRPr="00E8426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59C79C3C" wp14:editId="59C17F97">
            <wp:simplePos x="0" y="0"/>
            <wp:positionH relativeFrom="column">
              <wp:posOffset>123825</wp:posOffset>
            </wp:positionH>
            <wp:positionV relativeFrom="paragraph">
              <wp:posOffset>6985</wp:posOffset>
            </wp:positionV>
            <wp:extent cx="1905000" cy="2286000"/>
            <wp:effectExtent l="0" t="0" r="0" b="0"/>
            <wp:wrapNone/>
            <wp:docPr id="2" name="图片 2" descr="https://faculty.hzau.edu.cn/_resources/group1/M00/00/12/00WOfGYGk0OAMqZHAAGmXnQ5oy8846.png?randomid=172923233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faculty.hzau.edu.cn/_resources/group1/M00/00/12/00WOfGYGk0OAMqZHAAGmXnQ5oy8846.png?randomid=17292323357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272D0" w14:textId="77777777" w:rsidR="00D362D2" w:rsidRPr="003F56D6" w:rsidRDefault="00D362D2" w:rsidP="00D362D2"/>
    <w:p w14:paraId="099B460B" w14:textId="77777777" w:rsidR="00D362D2" w:rsidRDefault="00D362D2" w:rsidP="00D362D2"/>
    <w:p w14:paraId="24DADB7B" w14:textId="77777777" w:rsidR="00D362D2" w:rsidRDefault="00D362D2" w:rsidP="00D362D2"/>
    <w:p w14:paraId="7B22BC18" w14:textId="77777777" w:rsidR="00D362D2" w:rsidRDefault="00D362D2" w:rsidP="00D362D2"/>
    <w:p w14:paraId="7E96F0AE" w14:textId="77777777" w:rsidR="00D362D2" w:rsidRDefault="00D362D2" w:rsidP="00D362D2"/>
    <w:p w14:paraId="7F9C4F19" w14:textId="77777777" w:rsidR="00D362D2" w:rsidRDefault="00D362D2" w:rsidP="00D362D2"/>
    <w:p w14:paraId="2A937715" w14:textId="77777777" w:rsidR="00D362D2" w:rsidRDefault="00D362D2" w:rsidP="00D362D2"/>
    <w:p w14:paraId="764C23FD" w14:textId="77777777" w:rsidR="00D362D2" w:rsidRDefault="00D362D2" w:rsidP="00D362D2"/>
    <w:p w14:paraId="620D8610" w14:textId="77777777" w:rsidR="00D362D2" w:rsidRDefault="00D362D2" w:rsidP="00D362D2"/>
    <w:p w14:paraId="3BDCF60B" w14:textId="77777777" w:rsidR="00D362D2" w:rsidRPr="00A54F59" w:rsidRDefault="00D362D2" w:rsidP="00D362D2"/>
    <w:p w14:paraId="26D7E2DB" w14:textId="77777777" w:rsidR="00D362D2" w:rsidRDefault="00D362D2" w:rsidP="00D362D2"/>
    <w:p w14:paraId="4326C3C0" w14:textId="77777777" w:rsidR="00D362D2" w:rsidRPr="00A54F59" w:rsidRDefault="00D362D2" w:rsidP="00D362D2"/>
    <w:p w14:paraId="3B5B578D" w14:textId="7AA3B6E1" w:rsidR="00CA59DE" w:rsidRDefault="00D362D2" w:rsidP="00D362D2">
      <w:pPr>
        <w:spacing w:line="360" w:lineRule="auto"/>
        <w:rPr>
          <w:rFonts w:ascii="Arial" w:hAnsi="Arial" w:cs="Arial"/>
          <w:color w:val="131314"/>
          <w:sz w:val="24"/>
          <w:szCs w:val="24"/>
          <w:shd w:val="clear" w:color="auto" w:fill="FFFFFF"/>
        </w:rPr>
      </w:pP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Dr. Jin have been </w:t>
      </w:r>
      <w:r w:rsidR="003F56D6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engaged in cotton 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biotechnology </w:t>
      </w:r>
      <w:r w:rsidR="003F56D6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research 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for 20 years and 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his current research involves in Insects and cotton host molecular interaction, </w:t>
      </w:r>
      <w:r w:rsidR="003F56D6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plant 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>genome editing, plant genomics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>. Dr. Jin published more than 1</w:t>
      </w:r>
      <w:r w:rsidR="00E8426F">
        <w:rPr>
          <w:rFonts w:ascii="Arial" w:hAnsi="Arial" w:cs="Arial"/>
          <w:color w:val="131314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>0</w:t>
      </w:r>
      <w:r w:rsidR="002D0B1C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peer-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>reviewed papers in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high tier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journals such as </w:t>
      </w:r>
      <w:r w:rsidRPr="00E8426F">
        <w:rPr>
          <w:rFonts w:ascii="Arial" w:hAnsi="Arial" w:cs="Arial"/>
          <w:i/>
          <w:iCs/>
          <w:color w:val="131314"/>
          <w:sz w:val="24"/>
          <w:szCs w:val="24"/>
          <w:shd w:val="clear" w:color="auto" w:fill="FFFFFF"/>
        </w:rPr>
        <w:t>Nature Genetics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, </w:t>
      </w:r>
      <w:r w:rsidRPr="00E8426F">
        <w:rPr>
          <w:rFonts w:ascii="Arial" w:hAnsi="Arial" w:cs="Arial"/>
          <w:i/>
          <w:iCs/>
          <w:color w:val="131314"/>
          <w:sz w:val="24"/>
          <w:szCs w:val="24"/>
          <w:shd w:val="clear" w:color="auto" w:fill="FFFFFF"/>
        </w:rPr>
        <w:t>Nature Communications, Nature Microbiology,</w:t>
      </w:r>
      <w:r w:rsidR="002D0B1C" w:rsidRPr="00E8426F">
        <w:rPr>
          <w:rFonts w:ascii="Arial" w:hAnsi="Arial" w:cs="Arial"/>
          <w:i/>
          <w:iCs/>
          <w:color w:val="131314"/>
          <w:sz w:val="24"/>
          <w:szCs w:val="24"/>
          <w:shd w:val="clear" w:color="auto" w:fill="FFFFFF"/>
        </w:rPr>
        <w:t xml:space="preserve"> </w:t>
      </w:r>
      <w:proofErr w:type="spellStart"/>
      <w:r w:rsidR="002D0B1C" w:rsidRPr="00E8426F">
        <w:rPr>
          <w:rFonts w:ascii="Arial" w:hAnsi="Arial" w:cs="Arial"/>
          <w:i/>
          <w:iCs/>
          <w:color w:val="131314"/>
          <w:sz w:val="24"/>
          <w:szCs w:val="24"/>
          <w:shd w:val="clear" w:color="auto" w:fill="FFFFFF"/>
        </w:rPr>
        <w:t>iMeta</w:t>
      </w:r>
      <w:proofErr w:type="spellEnd"/>
      <w:r w:rsidR="002D0B1C" w:rsidRPr="00E8426F">
        <w:rPr>
          <w:rFonts w:ascii="Arial" w:hAnsi="Arial" w:cs="Arial"/>
          <w:i/>
          <w:iCs/>
          <w:color w:val="131314"/>
          <w:sz w:val="24"/>
          <w:szCs w:val="24"/>
          <w:shd w:val="clear" w:color="auto" w:fill="FFFFFF"/>
        </w:rPr>
        <w:t>,</w:t>
      </w:r>
      <w:r w:rsidRPr="00E8426F">
        <w:rPr>
          <w:rFonts w:ascii="Arial" w:hAnsi="Arial" w:cs="Arial"/>
          <w:i/>
          <w:iCs/>
          <w:color w:val="131314"/>
          <w:sz w:val="24"/>
          <w:szCs w:val="24"/>
          <w:shd w:val="clear" w:color="auto" w:fill="FFFFFF"/>
        </w:rPr>
        <w:t xml:space="preserve"> Genome Biology, Advance Science, Trends in Plant Science, New Phytologist, Plant Biotechnology Journal, </w:t>
      </w:r>
      <w:r w:rsidR="002D0B1C" w:rsidRPr="00E8426F">
        <w:rPr>
          <w:rFonts w:ascii="Arial" w:hAnsi="Arial" w:cs="Arial"/>
          <w:i/>
          <w:iCs/>
          <w:color w:val="131314"/>
          <w:sz w:val="24"/>
          <w:szCs w:val="24"/>
          <w:shd w:val="clear" w:color="auto" w:fill="FFFFFF"/>
        </w:rPr>
        <w:t>Plant Physiology</w:t>
      </w:r>
      <w:r w:rsidR="002D0B1C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>etc</w:t>
      </w:r>
      <w:proofErr w:type="spellEnd"/>
      <w:r w:rsid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and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</w:t>
      </w:r>
      <w:r w:rsidR="00CA59DE" w:rsidRP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12 of </w:t>
      </w:r>
      <w:r w:rsid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>these</w:t>
      </w:r>
      <w:r w:rsidR="00CA59DE" w:rsidRP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papers have been selected as highly cited and hot papers, with over 9,000 citations and an H-index of 51. </w:t>
      </w:r>
      <w:r w:rsid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Dr. Jin </w:t>
      </w:r>
      <w:r w:rsidR="00CA59DE" w:rsidRP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has been included in the list of the </w:t>
      </w:r>
      <w:proofErr w:type="gramStart"/>
      <w:r w:rsidR="00CA59DE" w:rsidRP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>world's</w:t>
      </w:r>
      <w:proofErr w:type="gramEnd"/>
      <w:r w:rsidR="00CA59DE" w:rsidRPr="00CA59DE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top 2% of scientists jointly released by Stanford University and Elsevier for four consecutive years.</w:t>
      </w:r>
    </w:p>
    <w:p w14:paraId="7A0EBE5D" w14:textId="6711E945" w:rsidR="00D362D2" w:rsidRPr="00D362D2" w:rsidRDefault="00D362D2" w:rsidP="00D362D2">
      <w:pPr>
        <w:spacing w:line="360" w:lineRule="auto"/>
        <w:rPr>
          <w:sz w:val="24"/>
          <w:szCs w:val="24"/>
        </w:rPr>
      </w:pP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He </w:t>
      </w:r>
      <w:r w:rsidR="00E8426F">
        <w:rPr>
          <w:rFonts w:ascii="Arial" w:hAnsi="Arial" w:cs="Arial"/>
          <w:color w:val="131314"/>
          <w:sz w:val="24"/>
          <w:szCs w:val="24"/>
          <w:shd w:val="clear" w:color="auto" w:fill="FFFFFF"/>
        </w:rPr>
        <w:t>serves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</w:t>
      </w:r>
      <w:r w:rsidR="00E8426F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as 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>the Executive Editor of Plant Biotechnology Journal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>, Associate Editor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of </w:t>
      </w:r>
      <w:r w:rsidR="00E8426F"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The 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>Crop J</w:t>
      </w:r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ournal and </w:t>
      </w:r>
      <w:proofErr w:type="spellStart"/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>iMeta</w:t>
      </w:r>
      <w:proofErr w:type="spellEnd"/>
      <w:r>
        <w:rPr>
          <w:rFonts w:ascii="Arial" w:hAnsi="Arial" w:cs="Arial"/>
          <w:color w:val="131314"/>
          <w:sz w:val="24"/>
          <w:szCs w:val="24"/>
          <w:shd w:val="clear" w:color="auto" w:fill="FFFFFF"/>
        </w:rPr>
        <w:t xml:space="preserve"> </w:t>
      </w:r>
      <w:r w:rsidRPr="00D362D2">
        <w:rPr>
          <w:rFonts w:ascii="Arial" w:hAnsi="Arial" w:cs="Arial"/>
          <w:color w:val="131314"/>
          <w:sz w:val="24"/>
          <w:szCs w:val="24"/>
          <w:shd w:val="clear" w:color="auto" w:fill="FFFFFF"/>
        </w:rPr>
        <w:t>and Editorial Board Member of Genome Biology.</w:t>
      </w:r>
    </w:p>
    <w:p w14:paraId="6A54FF00" w14:textId="5FC744B5" w:rsidR="004817EA" w:rsidRDefault="00CA59DE" w:rsidP="00D362D2">
      <w:r>
        <w:t xml:space="preserve"> </w:t>
      </w:r>
    </w:p>
    <w:p w14:paraId="790B1C55" w14:textId="77777777" w:rsidR="00C22D45" w:rsidRPr="001F5AAC" w:rsidRDefault="00C22D45" w:rsidP="00C22D45">
      <w:pPr>
        <w:spacing w:line="276" w:lineRule="auto"/>
        <w:contextualSpacing/>
        <w:jc w:val="center"/>
        <w:rPr>
          <w:rFonts w:eastAsiaTheme="majorEastAsia" w:cstheme="majorBidi"/>
          <w:b/>
          <w:spacing w:val="-10"/>
          <w:kern w:val="28"/>
          <w:sz w:val="32"/>
          <w:szCs w:val="32"/>
        </w:rPr>
      </w:pPr>
      <w:bookmarkStart w:id="4" w:name="OLE_LINK50"/>
      <w:bookmarkStart w:id="5" w:name="OLE_LINK49"/>
      <w:bookmarkStart w:id="6" w:name="OLE_LINK13"/>
      <w:r w:rsidRPr="001F5AAC">
        <w:rPr>
          <w:rFonts w:eastAsiaTheme="majorEastAsia" w:cstheme="majorBidi"/>
          <w:b/>
          <w:bCs/>
          <w:spacing w:val="-10"/>
          <w:kern w:val="28"/>
          <w:sz w:val="32"/>
          <w:szCs w:val="32"/>
        </w:rPr>
        <w:lastRenderedPageBreak/>
        <w:t xml:space="preserve">Genome Editing Tools </w:t>
      </w:r>
      <w:bookmarkEnd w:id="4"/>
      <w:bookmarkEnd w:id="5"/>
      <w:r w:rsidRPr="001F5AAC">
        <w:rPr>
          <w:rFonts w:eastAsiaTheme="majorEastAsia" w:cstheme="majorBidi"/>
          <w:b/>
          <w:bCs/>
          <w:spacing w:val="-10"/>
          <w:kern w:val="28"/>
          <w:sz w:val="32"/>
          <w:szCs w:val="32"/>
        </w:rPr>
        <w:t>and Their Application</w:t>
      </w:r>
      <w:r>
        <w:rPr>
          <w:rFonts w:eastAsiaTheme="majorEastAsia" w:cstheme="majorBidi"/>
          <w:b/>
          <w:bCs/>
          <w:spacing w:val="-10"/>
          <w:kern w:val="28"/>
          <w:sz w:val="32"/>
          <w:szCs w:val="32"/>
        </w:rPr>
        <w:t>s</w:t>
      </w:r>
      <w:r w:rsidRPr="001F5AAC">
        <w:rPr>
          <w:rFonts w:eastAsiaTheme="majorEastAsia" w:cstheme="majorBidi"/>
          <w:b/>
          <w:bCs/>
          <w:spacing w:val="-10"/>
          <w:kern w:val="28"/>
          <w:sz w:val="32"/>
          <w:szCs w:val="32"/>
        </w:rPr>
        <w:t xml:space="preserve"> for </w:t>
      </w:r>
      <w:bookmarkStart w:id="7" w:name="OLE_LINK106"/>
      <w:bookmarkStart w:id="8" w:name="OLE_LINK105"/>
      <w:bookmarkStart w:id="9" w:name="OLE_LINK104"/>
      <w:bookmarkStart w:id="10" w:name="OLE_LINK108"/>
      <w:bookmarkStart w:id="11" w:name="OLE_LINK107"/>
      <w:r w:rsidRPr="001F5AAC">
        <w:rPr>
          <w:rFonts w:eastAsiaTheme="majorEastAsia" w:cstheme="majorBidi"/>
          <w:b/>
          <w:bCs/>
          <w:spacing w:val="-10"/>
          <w:kern w:val="28"/>
          <w:sz w:val="32"/>
          <w:szCs w:val="32"/>
        </w:rPr>
        <w:t>Cotton Molecular Breeding</w:t>
      </w:r>
      <w:bookmarkEnd w:id="6"/>
      <w:bookmarkEnd w:id="7"/>
      <w:bookmarkEnd w:id="8"/>
      <w:bookmarkEnd w:id="9"/>
      <w:bookmarkEnd w:id="10"/>
      <w:bookmarkEnd w:id="11"/>
    </w:p>
    <w:p w14:paraId="3A4AE9AE" w14:textId="77777777" w:rsidR="00C22D45" w:rsidRPr="00FC5D79" w:rsidRDefault="00C22D45" w:rsidP="00C22D45">
      <w:pPr>
        <w:spacing w:line="276" w:lineRule="auto"/>
        <w:contextualSpacing/>
        <w:jc w:val="center"/>
        <w:rPr>
          <w:b/>
          <w:sz w:val="20"/>
          <w:szCs w:val="20"/>
        </w:rPr>
      </w:pPr>
    </w:p>
    <w:p w14:paraId="66F39B57" w14:textId="77777777" w:rsidR="00C22D45" w:rsidRPr="00D8399F" w:rsidRDefault="00C22D45" w:rsidP="00C22D45">
      <w:pPr>
        <w:spacing w:line="276" w:lineRule="auto"/>
        <w:jc w:val="center"/>
      </w:pPr>
      <w:proofErr w:type="spellStart"/>
      <w:r>
        <w:rPr>
          <w:rFonts w:eastAsia="Malgun Gothic"/>
          <w:lang w:eastAsia="ko-KR"/>
        </w:rPr>
        <w:t>Shuangxia</w:t>
      </w:r>
      <w:proofErr w:type="spellEnd"/>
      <w:r>
        <w:rPr>
          <w:rFonts w:eastAsia="Malgun Gothic"/>
          <w:lang w:eastAsia="ko-KR"/>
        </w:rPr>
        <w:t xml:space="preserve"> JIN </w:t>
      </w:r>
      <w:r>
        <w:rPr>
          <w:vertAlign w:val="superscript"/>
        </w:rPr>
        <w:t>1*</w:t>
      </w:r>
      <w:r>
        <w:t xml:space="preserve">, </w:t>
      </w:r>
      <w:proofErr w:type="spellStart"/>
      <w:r>
        <w:t>Xianlong</w:t>
      </w:r>
      <w:proofErr w:type="spellEnd"/>
      <w:r>
        <w:t xml:space="preserve"> ZHANG </w:t>
      </w:r>
      <w:r>
        <w:rPr>
          <w:vertAlign w:val="superscript"/>
        </w:rPr>
        <w:t>1</w:t>
      </w:r>
      <w:r>
        <w:t>,</w:t>
      </w:r>
      <w:bookmarkStart w:id="12" w:name="OLE_LINK56"/>
      <w:bookmarkStart w:id="13" w:name="OLE_LINK55"/>
      <w:r>
        <w:t xml:space="preserve"> </w:t>
      </w:r>
      <w:bookmarkEnd w:id="12"/>
      <w:bookmarkEnd w:id="13"/>
      <w:r>
        <w:t>Zhongping XU</w:t>
      </w:r>
      <w:r w:rsidRPr="00D8399F">
        <w:rPr>
          <w:vertAlign w:val="superscript"/>
        </w:rPr>
        <w:t>1</w:t>
      </w:r>
      <w:r>
        <w:t>, Lu YU</w:t>
      </w:r>
      <w:bookmarkStart w:id="14" w:name="OLE_LINK57"/>
      <w:r>
        <w:rPr>
          <w:vertAlign w:val="superscript"/>
        </w:rPr>
        <w:t>1</w:t>
      </w:r>
      <w:bookmarkEnd w:id="14"/>
      <w:r>
        <w:t xml:space="preserve">, </w:t>
      </w:r>
      <w:proofErr w:type="spellStart"/>
      <w:r>
        <w:t>Guangying</w:t>
      </w:r>
      <w:proofErr w:type="spellEnd"/>
      <w:r>
        <w:t xml:space="preserve"> WANG</w:t>
      </w:r>
      <w:r>
        <w:rPr>
          <w:vertAlign w:val="superscript"/>
        </w:rPr>
        <w:t>1</w:t>
      </w:r>
      <w:r>
        <w:t>.Fengjiao Hu</w:t>
      </w:r>
      <w:r w:rsidRPr="00D8399F">
        <w:rPr>
          <w:vertAlign w:val="superscript"/>
        </w:rPr>
        <w:t>1</w:t>
      </w:r>
      <w:r>
        <w:t>, Muna ALARIQI</w:t>
      </w:r>
      <w:r w:rsidRPr="00D8399F">
        <w:rPr>
          <w:vertAlign w:val="superscript"/>
        </w:rPr>
        <w:t>1</w:t>
      </w:r>
    </w:p>
    <w:p w14:paraId="2A9B3E5C" w14:textId="77777777" w:rsidR="00C22D45" w:rsidRPr="000C150B" w:rsidRDefault="00C22D45" w:rsidP="00C22D45">
      <w:pPr>
        <w:spacing w:line="276" w:lineRule="auto"/>
        <w:jc w:val="center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Corresponding author:</w:t>
      </w:r>
      <w:r>
        <w:rPr>
          <w:rFonts w:ascii="DengXian" w:eastAsia="DengXian" w:hAnsi="DengXian"/>
          <w:sz w:val="22"/>
          <w:szCs w:val="22"/>
        </w:rPr>
        <w:t xml:space="preserve"> </w:t>
      </w:r>
      <w:r w:rsidRPr="001F5AAC">
        <w:rPr>
          <w:sz w:val="22"/>
          <w:szCs w:val="22"/>
          <w:lang w:eastAsia="ko-KR"/>
        </w:rPr>
        <w:t>*</w:t>
      </w:r>
      <w:hyperlink r:id="rId7" w:history="1">
        <w:r w:rsidRPr="001F5AAC">
          <w:rPr>
            <w:color w:val="0563C1" w:themeColor="hyperlink"/>
            <w:sz w:val="22"/>
            <w:szCs w:val="22"/>
            <w:u w:val="single"/>
            <w:lang w:eastAsia="ko-KR"/>
          </w:rPr>
          <w:t>jsx@mail.hzau.edu.cn</w:t>
        </w:r>
      </w:hyperlink>
    </w:p>
    <w:p w14:paraId="20B41C86" w14:textId="77777777" w:rsidR="00C22D45" w:rsidRPr="001F5AAC" w:rsidRDefault="00C22D45" w:rsidP="00C22D45">
      <w:pPr>
        <w:rPr>
          <w:rFonts w:eastAsia="Malgun Gothic"/>
          <w:i/>
          <w:iCs/>
          <w:sz w:val="22"/>
          <w:lang w:eastAsia="ko-KR"/>
        </w:rPr>
      </w:pPr>
      <w:bookmarkStart w:id="15" w:name="OLE_LINK77"/>
      <w:bookmarkStart w:id="16" w:name="OLE_LINK76"/>
      <w:bookmarkStart w:id="17" w:name="OLE_LINK72"/>
      <w:bookmarkStart w:id="18" w:name="OLE_LINK66"/>
      <w:bookmarkStart w:id="19" w:name="OLE_LINK65"/>
      <w:r w:rsidRPr="001F5AAC">
        <w:rPr>
          <w:rFonts w:eastAsia="Malgun Gothic"/>
          <w:i/>
          <w:sz w:val="22"/>
          <w:vertAlign w:val="superscript"/>
          <w:lang w:eastAsia="ko-KR"/>
        </w:rPr>
        <w:t>1</w:t>
      </w:r>
      <w:r w:rsidRPr="001F5AAC">
        <w:rPr>
          <w:rFonts w:eastAsia="Malgun Gothic"/>
          <w:i/>
          <w:sz w:val="22"/>
          <w:lang w:eastAsia="ko-KR"/>
        </w:rPr>
        <w:t xml:space="preserve"> </w:t>
      </w:r>
      <w:bookmarkStart w:id="20" w:name="OLE_LINK25"/>
      <w:bookmarkStart w:id="21" w:name="OLE_LINK26"/>
      <w:r w:rsidRPr="001F5AAC">
        <w:rPr>
          <w:rFonts w:eastAsia="Malgun Gothic"/>
          <w:i/>
          <w:sz w:val="22"/>
          <w:lang w:eastAsia="ko-KR"/>
        </w:rPr>
        <w:t>National Key Laboratory of Crop Genetic Improvement,</w:t>
      </w:r>
      <w:bookmarkEnd w:id="20"/>
      <w:bookmarkEnd w:id="21"/>
      <w:r w:rsidRPr="001F5AAC">
        <w:rPr>
          <w:rFonts w:eastAsia="Malgun Gothic"/>
          <w:i/>
          <w:sz w:val="22"/>
          <w:lang w:eastAsia="ko-KR"/>
        </w:rPr>
        <w:t xml:space="preserve"> </w:t>
      </w:r>
      <w:bookmarkStart w:id="22" w:name="OLE_LINK23"/>
      <w:bookmarkStart w:id="23" w:name="OLE_LINK24"/>
      <w:r w:rsidRPr="001F5AAC">
        <w:rPr>
          <w:rFonts w:eastAsia="Malgun Gothic"/>
          <w:i/>
          <w:sz w:val="22"/>
          <w:lang w:eastAsia="ko-KR"/>
        </w:rPr>
        <w:t>Huazhong Agricultural University</w:t>
      </w:r>
      <w:bookmarkEnd w:id="22"/>
      <w:bookmarkEnd w:id="23"/>
      <w:r w:rsidRPr="001F5AAC">
        <w:rPr>
          <w:rFonts w:eastAsia="Malgun Gothic"/>
          <w:i/>
          <w:sz w:val="22"/>
          <w:lang w:eastAsia="ko-KR"/>
        </w:rPr>
        <w:t xml:space="preserve">, Wuhan, China  </w:t>
      </w:r>
      <w:bookmarkEnd w:id="15"/>
      <w:bookmarkEnd w:id="16"/>
      <w:bookmarkEnd w:id="17"/>
    </w:p>
    <w:p w14:paraId="38B716FF" w14:textId="77777777" w:rsidR="00C22D45" w:rsidRPr="000C150B" w:rsidRDefault="00C22D45" w:rsidP="00C22D45">
      <w:pPr>
        <w:spacing w:line="312" w:lineRule="auto"/>
        <w:contextualSpacing/>
        <w:rPr>
          <w:rFonts w:eastAsia="MS Mincho"/>
          <w:bCs/>
          <w:iCs/>
          <w:color w:val="000000"/>
          <w:lang w:eastAsia="ja-JP"/>
        </w:rPr>
      </w:pPr>
      <w:bookmarkStart w:id="24" w:name="OLE_LINK111"/>
      <w:bookmarkStart w:id="25" w:name="OLE_LINK112"/>
      <w:bookmarkStart w:id="26" w:name="OLE_LINK101"/>
      <w:bookmarkStart w:id="27" w:name="OLE_LINK100"/>
      <w:bookmarkEnd w:id="18"/>
      <w:bookmarkEnd w:id="19"/>
      <w:r w:rsidRPr="000C150B">
        <w:rPr>
          <w:rFonts w:eastAsia="DengXian"/>
          <w:b/>
        </w:rPr>
        <w:t>Genome editin</w:t>
      </w:r>
      <w:bookmarkStart w:id="28" w:name="OLE_LINK115"/>
      <w:bookmarkStart w:id="29" w:name="OLE_LINK114"/>
      <w:bookmarkStart w:id="30" w:name="OLE_LINK113"/>
      <w:r w:rsidRPr="000C150B">
        <w:rPr>
          <w:rFonts w:eastAsia="DengXian"/>
          <w:b/>
        </w:rPr>
        <w:t xml:space="preserve">g </w:t>
      </w:r>
      <w:bookmarkEnd w:id="24"/>
      <w:bookmarkEnd w:id="25"/>
      <w:r w:rsidRPr="000C150B">
        <w:rPr>
          <w:rFonts w:eastAsia="DengXian"/>
          <w:b/>
        </w:rPr>
        <w:t>tools for co</w:t>
      </w:r>
      <w:bookmarkEnd w:id="28"/>
      <w:bookmarkEnd w:id="29"/>
      <w:bookmarkEnd w:id="30"/>
      <w:r w:rsidRPr="000C150B">
        <w:rPr>
          <w:rFonts w:eastAsia="DengXian"/>
          <w:b/>
        </w:rPr>
        <w:t>tton:</w:t>
      </w:r>
      <w:bookmarkStart w:id="31" w:name="OLE_LINK109"/>
      <w:bookmarkStart w:id="32" w:name="OLE_LINK110"/>
      <w:bookmarkStart w:id="33" w:name="OLE_LINK120"/>
      <w:bookmarkStart w:id="34" w:name="OLE_LINK121"/>
      <w:bookmarkStart w:id="35" w:name="OLE_LINK122"/>
      <w:bookmarkStart w:id="36" w:name="OLE_LINK123"/>
      <w:r w:rsidRPr="000C150B">
        <w:rPr>
          <w:rFonts w:eastAsia="DengXian"/>
          <w:b/>
        </w:rPr>
        <w:t xml:space="preserve"> </w:t>
      </w:r>
      <w:bookmarkStart w:id="37" w:name="OLE_LINK141"/>
      <w:bookmarkStart w:id="38" w:name="OLE_LINK140"/>
      <w:bookmarkStart w:id="39" w:name="OLE_LINK139"/>
      <w:r w:rsidRPr="000C150B">
        <w:rPr>
          <w:bCs/>
        </w:rPr>
        <w:t>CRISPR/</w:t>
      </w:r>
      <w:r w:rsidRPr="000C150B">
        <w:rPr>
          <w:rFonts w:eastAsia="MS Mincho"/>
          <w:bCs/>
          <w:color w:val="000000"/>
          <w:lang w:eastAsia="ja-JP"/>
        </w:rPr>
        <w:t>Cas</w:t>
      </w:r>
      <w:bookmarkEnd w:id="31"/>
      <w:bookmarkEnd w:id="32"/>
      <w:r w:rsidRPr="000C150B">
        <w:rPr>
          <w:rFonts w:eastAsia="MS Mincho"/>
          <w:bCs/>
          <w:color w:val="000000"/>
          <w:lang w:eastAsia="ja-JP"/>
        </w:rPr>
        <w:t>9</w:t>
      </w:r>
      <w:bookmarkEnd w:id="33"/>
      <w:bookmarkEnd w:id="34"/>
      <w:bookmarkEnd w:id="37"/>
      <w:bookmarkEnd w:id="38"/>
      <w:bookmarkEnd w:id="39"/>
      <w:r w:rsidRPr="000C150B">
        <w:rPr>
          <w:rFonts w:eastAsia="MS Mincho"/>
          <w:bCs/>
          <w:color w:val="000000"/>
          <w:lang w:eastAsia="ja-JP"/>
        </w:rPr>
        <w:t>,</w:t>
      </w:r>
      <w:bookmarkEnd w:id="35"/>
      <w:bookmarkEnd w:id="36"/>
      <w:r w:rsidRPr="000C150B">
        <w:rPr>
          <w:rFonts w:eastAsia="MS Mincho"/>
          <w:bCs/>
          <w:color w:val="000000"/>
          <w:lang w:eastAsia="ja-JP"/>
        </w:rPr>
        <w:t xml:space="preserve"> </w:t>
      </w:r>
      <w:bookmarkStart w:id="40" w:name="OLE_LINK118"/>
      <w:bookmarkStart w:id="41" w:name="OLE_LINK119"/>
      <w:r w:rsidRPr="000C150B">
        <w:rPr>
          <w:rFonts w:eastAsia="MS Mincho"/>
          <w:bCs/>
          <w:color w:val="000000"/>
          <w:lang w:eastAsia="ja-JP"/>
        </w:rPr>
        <w:t xml:space="preserve">Cas12a, Cas12b, </w:t>
      </w:r>
      <w:bookmarkStart w:id="42" w:name="OLE_LINK150"/>
      <w:bookmarkStart w:id="43" w:name="OLE_LINK149"/>
      <w:r w:rsidRPr="000C150B">
        <w:rPr>
          <w:rFonts w:eastAsia="MS Mincho"/>
          <w:bCs/>
          <w:color w:val="000000"/>
          <w:lang w:eastAsia="ja-JP"/>
        </w:rPr>
        <w:t>Cas13</w:t>
      </w:r>
      <w:bookmarkEnd w:id="42"/>
      <w:bookmarkEnd w:id="43"/>
      <w:r w:rsidRPr="000C150B">
        <w:rPr>
          <w:rFonts w:eastAsia="MS Mincho"/>
          <w:bCs/>
          <w:color w:val="000000"/>
          <w:lang w:eastAsia="ja-JP"/>
        </w:rPr>
        <w:t>, Off-</w:t>
      </w:r>
      <w:bookmarkEnd w:id="40"/>
      <w:bookmarkEnd w:id="41"/>
      <w:r w:rsidRPr="000C150B">
        <w:rPr>
          <w:rFonts w:eastAsia="MS Mincho"/>
          <w:bCs/>
          <w:color w:val="000000"/>
          <w:lang w:eastAsia="ja-JP"/>
        </w:rPr>
        <w:t>target analysis, Base editors, dCas9-TV (</w:t>
      </w:r>
      <w:bookmarkStart w:id="44" w:name="OLE_LINK164"/>
      <w:bookmarkStart w:id="45" w:name="OLE_LINK163"/>
      <w:r w:rsidRPr="000C150B">
        <w:rPr>
          <w:rFonts w:eastAsia="MS Mincho"/>
          <w:bCs/>
          <w:color w:val="000000"/>
          <w:lang w:eastAsia="ja-JP"/>
        </w:rPr>
        <w:t>transcription activation</w:t>
      </w:r>
      <w:bookmarkEnd w:id="44"/>
      <w:bookmarkEnd w:id="45"/>
      <w:r w:rsidRPr="000C150B">
        <w:rPr>
          <w:rFonts w:eastAsia="MS Mincho"/>
          <w:bCs/>
          <w:color w:val="000000"/>
          <w:lang w:eastAsia="ja-JP"/>
        </w:rPr>
        <w:t xml:space="preserve">). </w:t>
      </w:r>
      <w:r w:rsidRPr="000C150B">
        <w:rPr>
          <w:rFonts w:eastAsia="DengXian"/>
        </w:rPr>
        <w:t>Cotton</w:t>
      </w:r>
      <w:r w:rsidRPr="000C150B">
        <w:rPr>
          <w:rFonts w:eastAsia="DengXian"/>
          <w:i/>
        </w:rPr>
        <w:t xml:space="preserve"> </w:t>
      </w:r>
      <w:r w:rsidRPr="000C150B">
        <w:rPr>
          <w:rFonts w:eastAsia="DengXian"/>
        </w:rPr>
        <w:t>(</w:t>
      </w:r>
      <w:r w:rsidRPr="000C150B">
        <w:rPr>
          <w:rFonts w:eastAsia="DengXian"/>
          <w:i/>
        </w:rPr>
        <w:t>G. hirsutum</w:t>
      </w:r>
      <w:r w:rsidRPr="000C150B">
        <w:rPr>
          <w:rFonts w:eastAsia="DengXian"/>
        </w:rPr>
        <w:t>) is an allotetraploid with a complex ge</w:t>
      </w:r>
      <w:bookmarkStart w:id="46" w:name="OLE_LINK128"/>
      <w:bookmarkStart w:id="47" w:name="OLE_LINK127"/>
      <w:r w:rsidRPr="000C150B">
        <w:rPr>
          <w:rFonts w:eastAsia="DengXian"/>
        </w:rPr>
        <w:t xml:space="preserve">nome. </w:t>
      </w:r>
      <w:bookmarkEnd w:id="46"/>
      <w:bookmarkEnd w:id="47"/>
      <w:r w:rsidRPr="000C150B">
        <w:rPr>
          <w:rFonts w:eastAsia="DengXian"/>
        </w:rPr>
        <w:t xml:space="preserve">Most genes have multiple copies that belong to At and Dt </w:t>
      </w:r>
      <w:proofErr w:type="spellStart"/>
      <w:r w:rsidRPr="000C150B">
        <w:rPr>
          <w:rFonts w:eastAsia="DengXian"/>
        </w:rPr>
        <w:t>subgenomes</w:t>
      </w:r>
      <w:proofErr w:type="spellEnd"/>
      <w:r w:rsidRPr="000C150B">
        <w:rPr>
          <w:rFonts w:eastAsia="DengXian"/>
        </w:rPr>
        <w:t>. Sequence similar</w:t>
      </w:r>
      <w:bookmarkStart w:id="48" w:name="OLE_LINK126"/>
      <w:bookmarkStart w:id="49" w:name="OLE_LINK125"/>
      <w:bookmarkStart w:id="50" w:name="OLE_LINK124"/>
      <w:r w:rsidRPr="000C150B">
        <w:rPr>
          <w:rFonts w:eastAsia="DengXian"/>
        </w:rPr>
        <w:t>ity is also v</w:t>
      </w:r>
      <w:bookmarkEnd w:id="48"/>
      <w:bookmarkEnd w:id="49"/>
      <w:bookmarkEnd w:id="50"/>
      <w:r w:rsidRPr="000C150B">
        <w:rPr>
          <w:rFonts w:eastAsia="DengXian"/>
        </w:rPr>
        <w:t>ery high between gene homologues. To efﬁciently achieve site/gene-speciﬁc mutation is quite needed</w:t>
      </w:r>
      <w:bookmarkStart w:id="51" w:name="OLE_LINK97"/>
      <w:bookmarkStart w:id="52" w:name="OLE_LINK96"/>
      <w:bookmarkEnd w:id="26"/>
      <w:bookmarkEnd w:id="27"/>
      <w:r w:rsidRPr="000C150B">
        <w:rPr>
          <w:rFonts w:eastAsia="DengXian"/>
        </w:rPr>
        <w:t>. In 2018, we successfully developed</w:t>
      </w:r>
      <w:r w:rsidRPr="000C150B">
        <w:rPr>
          <w:rFonts w:eastAsia="DengXian"/>
          <w:b/>
        </w:rPr>
        <w:t xml:space="preserve"> CRISPR/Cas 9</w:t>
      </w:r>
      <w:r w:rsidRPr="000C150B">
        <w:rPr>
          <w:rFonts w:eastAsia="DengXian"/>
        </w:rPr>
        <w:t xml:space="preserve"> system with an average 65-85% efficiency. </w:t>
      </w:r>
      <w:bookmarkStart w:id="53" w:name="OLE_LINK130"/>
      <w:bookmarkStart w:id="54" w:name="OLE_LINK129"/>
      <w:r w:rsidRPr="000C150B">
        <w:rPr>
          <w:rFonts w:eastAsia="DengXian"/>
        </w:rPr>
        <w:t xml:space="preserve">Then, </w:t>
      </w:r>
      <w:bookmarkEnd w:id="53"/>
      <w:bookmarkEnd w:id="54"/>
      <w:r w:rsidRPr="000C150B">
        <w:rPr>
          <w:rFonts w:eastAsia="DengXian"/>
        </w:rPr>
        <w:t xml:space="preserve">we performed the whole genome sequencing to investigate the </w:t>
      </w:r>
      <w:proofErr w:type="gramStart"/>
      <w:r w:rsidRPr="000C150B">
        <w:rPr>
          <w:rFonts w:eastAsia="DengXian"/>
        </w:rPr>
        <w:t>off-target</w:t>
      </w:r>
      <w:proofErr w:type="gramEnd"/>
      <w:r w:rsidRPr="000C150B">
        <w:rPr>
          <w:rFonts w:eastAsia="DengXian"/>
        </w:rPr>
        <w:t xml:space="preserve"> in the </w:t>
      </w:r>
      <w:bookmarkStart w:id="55" w:name="OLE_LINK103"/>
      <w:bookmarkStart w:id="56" w:name="OLE_LINK102"/>
      <w:r w:rsidRPr="000C150B">
        <w:rPr>
          <w:rFonts w:eastAsia="DengXian"/>
        </w:rPr>
        <w:t>CRISPR/Cas9</w:t>
      </w:r>
      <w:bookmarkEnd w:id="55"/>
      <w:bookmarkEnd w:id="56"/>
      <w:r w:rsidRPr="000C150B">
        <w:rPr>
          <w:rFonts w:eastAsia="DengXian"/>
        </w:rPr>
        <w:t xml:space="preserve"> edited cotton plants</w:t>
      </w:r>
      <w:bookmarkEnd w:id="51"/>
      <w:bookmarkEnd w:id="52"/>
      <w:r w:rsidRPr="000C150B">
        <w:rPr>
          <w:rFonts w:eastAsia="DengXian"/>
        </w:rPr>
        <w:t>. The results showed that of 2000</w:t>
      </w:r>
      <w:bookmarkStart w:id="57" w:name="OLE_LINK206"/>
      <w:bookmarkStart w:id="58" w:name="OLE_LINK205"/>
      <w:bookmarkStart w:id="59" w:name="OLE_LINK204"/>
      <w:bookmarkStart w:id="60" w:name="OLE_LINK203"/>
      <w:bookmarkStart w:id="61" w:name="OLE_LINK202"/>
      <w:bookmarkStart w:id="62" w:name="OLE_LINK201"/>
      <w:r w:rsidRPr="000C150B">
        <w:rPr>
          <w:rFonts w:eastAsia="DengXian"/>
        </w:rPr>
        <w:t>+</w:t>
      </w:r>
      <w:bookmarkEnd w:id="57"/>
      <w:bookmarkEnd w:id="58"/>
      <w:bookmarkEnd w:id="59"/>
      <w:bookmarkEnd w:id="60"/>
      <w:bookmarkEnd w:id="61"/>
      <w:bookmarkEnd w:id="62"/>
      <w:r w:rsidRPr="000C150B">
        <w:rPr>
          <w:rFonts w:eastAsia="DengXian"/>
        </w:rPr>
        <w:t xml:space="preserve"> potential off-targets sites, the WGS data revealed that only four are bona fide off-target mutations suggested that CRISPR/Cas9 system is highly specific for the editing of genes of polyploid plant species. Then, we further developed a high-throughput genome editing system in cotton. A sgRNAs library </w:t>
      </w:r>
      <w:bookmarkStart w:id="63" w:name="OLE_LINK178"/>
      <w:bookmarkStart w:id="64" w:name="OLE_LINK177"/>
      <w:r w:rsidRPr="000C150B">
        <w:rPr>
          <w:rFonts w:eastAsia="DengXian"/>
        </w:rPr>
        <w:t xml:space="preserve">(containing 1100 sgRNAs targeted </w:t>
      </w:r>
      <w:proofErr w:type="gramStart"/>
      <w:r w:rsidRPr="000C150B">
        <w:rPr>
          <w:rFonts w:eastAsia="DengXian"/>
        </w:rPr>
        <w:t>to</w:t>
      </w:r>
      <w:proofErr w:type="gramEnd"/>
      <w:r w:rsidRPr="000C150B">
        <w:rPr>
          <w:rFonts w:eastAsia="DengXian"/>
        </w:rPr>
        <w:t xml:space="preserve"> 600 independent genes) was constructed and cloned into the CRIS</w:t>
      </w:r>
      <w:bookmarkEnd w:id="63"/>
      <w:bookmarkEnd w:id="64"/>
      <w:r w:rsidRPr="000C150B">
        <w:rPr>
          <w:rFonts w:eastAsia="DengXian"/>
        </w:rPr>
        <w:t xml:space="preserve">PR/Cas 9 vector. By this way, we can edit several hundred target genes in one transformation. Recently, </w:t>
      </w:r>
      <w:r w:rsidRPr="000C150B">
        <w:rPr>
          <w:rFonts w:eastAsia="DengXian"/>
          <w:b/>
        </w:rPr>
        <w:t>CRISPR/Cas12a and Cas12b</w:t>
      </w:r>
      <w:bookmarkStart w:id="65" w:name="OLE_LINK92"/>
      <w:bookmarkStart w:id="66" w:name="OLE_LINK93"/>
      <w:r w:rsidRPr="000C150B">
        <w:rPr>
          <w:rFonts w:eastAsia="DengXian"/>
        </w:rPr>
        <w:t xml:space="preserve"> were </w:t>
      </w:r>
      <w:proofErr w:type="gramStart"/>
      <w:r w:rsidRPr="000C150B">
        <w:rPr>
          <w:rFonts w:eastAsia="DengXian"/>
        </w:rPr>
        <w:t>developed</w:t>
      </w:r>
      <w:proofErr w:type="gramEnd"/>
      <w:r w:rsidRPr="000C150B">
        <w:rPr>
          <w:rFonts w:eastAsia="DengXian"/>
        </w:rPr>
        <w:t xml:space="preserve"> and both are belonging to class 2 CRISPR/Cas system</w:t>
      </w:r>
      <w:bookmarkStart w:id="67" w:name="OLE_LINK136"/>
      <w:bookmarkStart w:id="68" w:name="OLE_LINK135"/>
      <w:r w:rsidRPr="000C150B">
        <w:rPr>
          <w:rFonts w:eastAsia="DengXian"/>
        </w:rPr>
        <w:t xml:space="preserve"> with fe</w:t>
      </w:r>
      <w:bookmarkEnd w:id="67"/>
      <w:bookmarkEnd w:id="68"/>
      <w:r w:rsidRPr="000C150B">
        <w:rPr>
          <w:rFonts w:eastAsia="DengXian"/>
        </w:rPr>
        <w:t>atures distinct from those of Cas9.</w:t>
      </w:r>
      <w:bookmarkEnd w:id="65"/>
      <w:bookmarkEnd w:id="66"/>
      <w:r w:rsidRPr="000C150B">
        <w:rPr>
          <w:rFonts w:eastAsia="DengXian"/>
        </w:rPr>
        <w:t xml:space="preserve"> Our data showed that both</w:t>
      </w:r>
      <w:bookmarkStart w:id="69" w:name="OLE_LINK134"/>
      <w:bookmarkStart w:id="70" w:name="OLE_LINK133"/>
      <w:r w:rsidRPr="000C150B">
        <w:rPr>
          <w:rFonts w:eastAsia="DengXian"/>
        </w:rPr>
        <w:t xml:space="preserve"> </w:t>
      </w:r>
      <w:proofErr w:type="gramStart"/>
      <w:r w:rsidRPr="000C150B">
        <w:rPr>
          <w:rFonts w:eastAsia="DengXian"/>
        </w:rPr>
        <w:t>work</w:t>
      </w:r>
      <w:proofErr w:type="gramEnd"/>
      <w:r w:rsidRPr="000C150B">
        <w:rPr>
          <w:rFonts w:eastAsia="DengXian"/>
        </w:rPr>
        <w:t xml:space="preserve"> very we</w:t>
      </w:r>
      <w:bookmarkEnd w:id="69"/>
      <w:bookmarkEnd w:id="70"/>
      <w:r w:rsidRPr="000C150B">
        <w:rPr>
          <w:rFonts w:eastAsia="DengXian"/>
        </w:rPr>
        <w:t>ll with high efficie</w:t>
      </w:r>
      <w:bookmarkStart w:id="71" w:name="OLE_LINK144"/>
      <w:bookmarkStart w:id="72" w:name="OLE_LINK143"/>
      <w:bookmarkStart w:id="73" w:name="OLE_LINK142"/>
      <w:r w:rsidRPr="000C150B">
        <w:rPr>
          <w:rFonts w:eastAsia="DengXian"/>
        </w:rPr>
        <w:t xml:space="preserve">ncy and </w:t>
      </w:r>
      <w:bookmarkEnd w:id="71"/>
      <w:bookmarkEnd w:id="72"/>
      <w:bookmarkEnd w:id="73"/>
      <w:r w:rsidRPr="000C150B">
        <w:rPr>
          <w:rFonts w:eastAsia="DengXian"/>
        </w:rPr>
        <w:t xml:space="preserve">accuracy in cotton. </w:t>
      </w:r>
      <w:bookmarkStart w:id="74" w:name="OLE_LINK261"/>
      <w:bookmarkStart w:id="75" w:name="OLE_LINK260"/>
      <w:r w:rsidRPr="000C150B">
        <w:rPr>
          <w:rFonts w:eastAsia="MS Mincho"/>
          <w:bCs/>
          <w:color w:val="000000"/>
          <w:lang w:eastAsia="ja-JP"/>
        </w:rPr>
        <w:t xml:space="preserve">At the same time, we </w:t>
      </w:r>
      <w:r w:rsidRPr="000C150B">
        <w:rPr>
          <w:bCs/>
        </w:rPr>
        <w:t xml:space="preserve">developed several </w:t>
      </w:r>
      <w:bookmarkStart w:id="76" w:name="OLE_LINK208"/>
      <w:bookmarkStart w:id="77" w:name="OLE_LINK207"/>
      <w:r w:rsidRPr="000C150B">
        <w:rPr>
          <w:bCs/>
        </w:rPr>
        <w:t>base editing</w:t>
      </w:r>
      <w:bookmarkEnd w:id="76"/>
      <w:bookmarkEnd w:id="77"/>
      <w:r w:rsidRPr="000C150B">
        <w:rPr>
          <w:bCs/>
        </w:rPr>
        <w:t xml:space="preserve"> tools (</w:t>
      </w:r>
      <w:r w:rsidRPr="000C150B">
        <w:rPr>
          <w:b/>
        </w:rPr>
        <w:t>CBE, ABE8e, Dural base editor</w:t>
      </w:r>
      <w:r w:rsidRPr="000C150B">
        <w:rPr>
          <w:bCs/>
        </w:rPr>
        <w:t>)</w:t>
      </w:r>
      <w:r w:rsidRPr="000C150B">
        <w:rPr>
          <w:rFonts w:eastAsia="MS Mincho"/>
          <w:bCs/>
          <w:color w:val="000000"/>
          <w:lang w:eastAsia="ja-JP"/>
        </w:rPr>
        <w:t xml:space="preserve"> for cotton by </w:t>
      </w:r>
      <w:bookmarkStart w:id="78" w:name="OLE_LINK168"/>
      <w:bookmarkStart w:id="79" w:name="OLE_LINK167"/>
      <w:r w:rsidRPr="000C150B">
        <w:rPr>
          <w:rFonts w:eastAsia="MS Mincho"/>
          <w:bCs/>
          <w:color w:val="000000"/>
          <w:lang w:eastAsia="ja-JP"/>
        </w:rPr>
        <w:t>fusion</w:t>
      </w:r>
      <w:bookmarkEnd w:id="78"/>
      <w:bookmarkEnd w:id="79"/>
      <w:r w:rsidRPr="000C150B">
        <w:rPr>
          <w:rFonts w:eastAsia="MS Mincho"/>
          <w:bCs/>
          <w:color w:val="000000"/>
          <w:lang w:eastAsia="ja-JP"/>
        </w:rPr>
        <w:t xml:space="preserve"> of </w:t>
      </w:r>
      <w:r w:rsidRPr="000C150B">
        <w:rPr>
          <w:bCs/>
        </w:rPr>
        <w:t>dCas9/nCas9</w:t>
      </w:r>
      <w:r w:rsidRPr="000C150B">
        <w:rPr>
          <w:rFonts w:eastAsia="MS Mincho"/>
          <w:bCs/>
          <w:color w:val="000000"/>
          <w:lang w:eastAsia="ja-JP"/>
        </w:rPr>
        <w:t xml:space="preserve"> with activation-i</w:t>
      </w:r>
      <w:r w:rsidRPr="000C150B">
        <w:rPr>
          <w:bCs/>
        </w:rPr>
        <w:t>nduce</w:t>
      </w:r>
      <w:bookmarkStart w:id="80" w:name="OLE_LINK158"/>
      <w:bookmarkStart w:id="81" w:name="OLE_LINK157"/>
      <w:r w:rsidRPr="000C150B">
        <w:rPr>
          <w:bCs/>
        </w:rPr>
        <w:t>d cytidine deam</w:t>
      </w:r>
      <w:bookmarkEnd w:id="80"/>
      <w:bookmarkEnd w:id="81"/>
      <w:r w:rsidRPr="000C150B">
        <w:rPr>
          <w:bCs/>
        </w:rPr>
        <w:t>inase (AID) or</w:t>
      </w:r>
      <w:r w:rsidRPr="000C150B">
        <w:t xml:space="preserve"> engineered adenosine deaminase (</w:t>
      </w:r>
      <w:proofErr w:type="spellStart"/>
      <w:r w:rsidRPr="000C150B">
        <w:t>TadA</w:t>
      </w:r>
      <w:proofErr w:type="spellEnd"/>
      <w:r w:rsidRPr="000C150B">
        <w:t>)</w:t>
      </w:r>
      <w:r w:rsidRPr="000C150B">
        <w:rPr>
          <w:rFonts w:eastAsia="MS Mincho"/>
          <w:bCs/>
          <w:color w:val="000000"/>
          <w:lang w:eastAsia="ja-JP"/>
        </w:rPr>
        <w:t xml:space="preserve">, creating specific point mutations. </w:t>
      </w:r>
      <w:r w:rsidRPr="000C150B">
        <w:rPr>
          <w:bCs/>
        </w:rPr>
        <w:t xml:space="preserve">Most recently, several </w:t>
      </w:r>
      <w:r w:rsidRPr="000C150B">
        <w:rPr>
          <w:b/>
          <w:bCs/>
        </w:rPr>
        <w:t>CRISPR/Cas</w:t>
      </w:r>
      <w:r w:rsidRPr="000C150B">
        <w:rPr>
          <w:rFonts w:eastAsia="DengXian"/>
          <w:b/>
          <w:bCs/>
        </w:rPr>
        <w:t>13</w:t>
      </w:r>
      <w:r w:rsidRPr="000C150B">
        <w:rPr>
          <w:rFonts w:eastAsia="DengXian"/>
          <w:bCs/>
        </w:rPr>
        <w:t xml:space="preserve"> systems (13a, b, c, d) </w:t>
      </w:r>
      <w:bookmarkStart w:id="82" w:name="OLE_LINK244"/>
      <w:bookmarkStart w:id="83" w:name="OLE_LINK243"/>
      <w:bookmarkStart w:id="84" w:name="OLE_LINK242"/>
      <w:bookmarkEnd w:id="74"/>
      <w:bookmarkEnd w:id="75"/>
      <w:r w:rsidRPr="000C150B">
        <w:rPr>
          <w:rFonts w:eastAsia="DengXian"/>
          <w:bCs/>
        </w:rPr>
        <w:t xml:space="preserve">were developed in cotton to target the </w:t>
      </w:r>
      <w:bookmarkStart w:id="85" w:name="OLE_LINK156"/>
      <w:bookmarkStart w:id="86" w:name="OLE_LINK155"/>
      <w:r w:rsidRPr="000C150B">
        <w:rPr>
          <w:rFonts w:eastAsia="DengXian"/>
          <w:bCs/>
        </w:rPr>
        <w:t>RNA</w:t>
      </w:r>
      <w:bookmarkEnd w:id="85"/>
      <w:bookmarkEnd w:id="86"/>
      <w:r w:rsidRPr="000C150B">
        <w:rPr>
          <w:rFonts w:eastAsia="DengXian"/>
          <w:bCs/>
        </w:rPr>
        <w:t xml:space="preserve"> for</w:t>
      </w:r>
      <w:bookmarkStart w:id="87" w:name="OLE_LINK154"/>
      <w:bookmarkStart w:id="88" w:name="OLE_LINK153"/>
      <w:r w:rsidRPr="000C150B">
        <w:rPr>
          <w:rFonts w:eastAsia="DengXian"/>
          <w:bCs/>
        </w:rPr>
        <w:t xml:space="preserve"> down-regulating</w:t>
      </w:r>
      <w:bookmarkEnd w:id="87"/>
      <w:bookmarkEnd w:id="88"/>
      <w:r w:rsidRPr="000C150B">
        <w:rPr>
          <w:rFonts w:eastAsia="DengXian"/>
          <w:bCs/>
        </w:rPr>
        <w:t xml:space="preserve"> the gene transcription </w:t>
      </w:r>
      <w:bookmarkEnd w:id="82"/>
      <w:bookmarkEnd w:id="83"/>
      <w:bookmarkEnd w:id="84"/>
      <w:r w:rsidRPr="000C150B">
        <w:rPr>
          <w:rFonts w:eastAsia="DengXian"/>
          <w:b/>
          <w:bCs/>
        </w:rPr>
        <w:t>(</w:t>
      </w:r>
      <w:r w:rsidRPr="000C150B">
        <w:rPr>
          <w:rFonts w:eastAsia="DengXian"/>
          <w:bCs/>
        </w:rPr>
        <w:t>knock-down</w:t>
      </w:r>
      <w:r w:rsidRPr="000C150B">
        <w:rPr>
          <w:rFonts w:eastAsia="DengXian"/>
          <w:b/>
          <w:bCs/>
        </w:rPr>
        <w:t>).</w:t>
      </w:r>
      <w:r w:rsidRPr="000C150B">
        <w:t xml:space="preserve"> </w:t>
      </w:r>
      <w:bookmarkStart w:id="89" w:name="OLE_LINK159"/>
      <w:bookmarkStart w:id="90" w:name="OLE_LINK160"/>
      <w:r w:rsidRPr="000C150B">
        <w:rPr>
          <w:rFonts w:eastAsia="MS Mincho"/>
          <w:color w:val="000000"/>
          <w:lang w:eastAsia="ja-JP"/>
        </w:rPr>
        <w:t>On th</w:t>
      </w:r>
      <w:bookmarkStart w:id="91" w:name="OLE_LINK193"/>
      <w:bookmarkStart w:id="92" w:name="OLE_LINK192"/>
      <w:r w:rsidRPr="000C150B">
        <w:rPr>
          <w:rFonts w:eastAsia="MS Mincho"/>
          <w:color w:val="000000"/>
          <w:lang w:eastAsia="ja-JP"/>
        </w:rPr>
        <w:t>e contra</w:t>
      </w:r>
      <w:bookmarkEnd w:id="91"/>
      <w:bookmarkEnd w:id="92"/>
      <w:r w:rsidRPr="000C150B">
        <w:rPr>
          <w:rFonts w:eastAsia="MS Mincho"/>
          <w:color w:val="000000"/>
          <w:lang w:eastAsia="ja-JP"/>
        </w:rPr>
        <w:t>ry</w:t>
      </w:r>
      <w:bookmarkEnd w:id="89"/>
      <w:bookmarkEnd w:id="90"/>
      <w:r w:rsidRPr="000C150B">
        <w:rPr>
          <w:b/>
          <w:bCs/>
        </w:rPr>
        <w:t xml:space="preserve">, </w:t>
      </w:r>
      <w:r w:rsidRPr="000C150B">
        <w:rPr>
          <w:bCs/>
        </w:rPr>
        <w:t>a</w:t>
      </w:r>
      <w:r w:rsidRPr="000C150B">
        <w:rPr>
          <w:b/>
          <w:bCs/>
        </w:rPr>
        <w:t xml:space="preserve"> </w:t>
      </w:r>
      <w:bookmarkStart w:id="93" w:name="OLE_LINK162"/>
      <w:bookmarkStart w:id="94" w:name="OLE_LINK161"/>
      <w:r w:rsidRPr="000C150B">
        <w:rPr>
          <w:b/>
        </w:rPr>
        <w:t xml:space="preserve">transcription activation </w:t>
      </w:r>
      <w:bookmarkStart w:id="95" w:name="OLE_LINK246"/>
      <w:bookmarkStart w:id="96" w:name="OLE_LINK245"/>
      <w:r w:rsidRPr="000C150B">
        <w:rPr>
          <w:rFonts w:ascii="DengXian" w:eastAsia="DengXian" w:hAnsi="DengXian" w:hint="eastAsia"/>
          <w:b/>
        </w:rPr>
        <w:t>(</w:t>
      </w:r>
      <w:r w:rsidRPr="000C150B">
        <w:rPr>
          <w:b/>
          <w:bCs/>
        </w:rPr>
        <w:t xml:space="preserve">dCas9-TV) </w:t>
      </w:r>
      <w:r w:rsidRPr="000C150B">
        <w:rPr>
          <w:bCs/>
        </w:rPr>
        <w:t xml:space="preserve">system was </w:t>
      </w:r>
      <w:proofErr w:type="gramStart"/>
      <w:r w:rsidRPr="000C150B">
        <w:rPr>
          <w:bCs/>
        </w:rPr>
        <w:t>establishing</w:t>
      </w:r>
      <w:proofErr w:type="gramEnd"/>
      <w:r w:rsidRPr="000C150B">
        <w:rPr>
          <w:bCs/>
        </w:rPr>
        <w:t xml:space="preserve"> by </w:t>
      </w:r>
      <w:r w:rsidRPr="000C150B">
        <w:rPr>
          <w:rFonts w:eastAsia="MS Mincho"/>
          <w:bCs/>
          <w:color w:val="000000"/>
          <w:lang w:eastAsia="ja-JP"/>
        </w:rPr>
        <w:t>fu</w:t>
      </w:r>
      <w:bookmarkStart w:id="97" w:name="OLE_LINK255"/>
      <w:bookmarkStart w:id="98" w:name="OLE_LINK254"/>
      <w:r w:rsidRPr="000C150B">
        <w:rPr>
          <w:rFonts w:eastAsia="MS Mincho"/>
          <w:bCs/>
          <w:color w:val="000000"/>
          <w:lang w:eastAsia="ja-JP"/>
        </w:rPr>
        <w:t>sio</w:t>
      </w:r>
      <w:bookmarkEnd w:id="97"/>
      <w:bookmarkEnd w:id="98"/>
      <w:r w:rsidRPr="000C150B">
        <w:rPr>
          <w:rFonts w:eastAsia="MS Mincho"/>
          <w:bCs/>
          <w:color w:val="000000"/>
          <w:lang w:eastAsia="ja-JP"/>
        </w:rPr>
        <w:t>n</w:t>
      </w:r>
      <w:bookmarkEnd w:id="95"/>
      <w:bookmarkEnd w:id="96"/>
      <w:r w:rsidRPr="000C150B">
        <w:rPr>
          <w:b/>
          <w:bCs/>
        </w:rPr>
        <w:t xml:space="preserve"> </w:t>
      </w:r>
      <w:r w:rsidRPr="000C150B">
        <w:t>transcriptional activators VP64, TAL and EDLL</w:t>
      </w:r>
      <w:r w:rsidRPr="000C150B">
        <w:rPr>
          <w:bCs/>
        </w:rPr>
        <w:t xml:space="preserve"> </w:t>
      </w:r>
      <w:r w:rsidRPr="000C150B">
        <w:t>with dCas9</w:t>
      </w:r>
      <w:r w:rsidRPr="000C150B">
        <w:rPr>
          <w:bCs/>
        </w:rPr>
        <w:t xml:space="preserve"> to </w:t>
      </w:r>
      <w:bookmarkStart w:id="99" w:name="OLE_LINK172"/>
      <w:bookmarkStart w:id="100" w:name="OLE_LINK171"/>
      <w:r w:rsidRPr="000C150B">
        <w:rPr>
          <w:bCs/>
        </w:rPr>
        <w:t>kn</w:t>
      </w:r>
      <w:bookmarkEnd w:id="93"/>
      <w:bookmarkEnd w:id="94"/>
      <w:r w:rsidRPr="000C150B">
        <w:rPr>
          <w:bCs/>
        </w:rPr>
        <w:t>ock</w:t>
      </w:r>
      <w:bookmarkEnd w:id="99"/>
      <w:bookmarkEnd w:id="100"/>
      <w:r w:rsidRPr="000C150B">
        <w:rPr>
          <w:bCs/>
        </w:rPr>
        <w:t>-up</w:t>
      </w:r>
      <w:bookmarkStart w:id="101" w:name="OLE_LINK170"/>
      <w:bookmarkStart w:id="102" w:name="OLE_LINK169"/>
      <w:r w:rsidRPr="000C150B">
        <w:rPr>
          <w:bCs/>
        </w:rPr>
        <w:t xml:space="preserve"> gene’s</w:t>
      </w:r>
      <w:bookmarkEnd w:id="101"/>
      <w:bookmarkEnd w:id="102"/>
      <w:r w:rsidRPr="000C150B">
        <w:rPr>
          <w:bCs/>
        </w:rPr>
        <w:t xml:space="preserve"> transcription.</w:t>
      </w:r>
    </w:p>
    <w:p w14:paraId="62FA1811" w14:textId="77777777" w:rsidR="00C22D45" w:rsidRPr="000C150B" w:rsidRDefault="00C22D45" w:rsidP="00C22D45">
      <w:pPr>
        <w:spacing w:line="312" w:lineRule="auto"/>
        <w:contextualSpacing/>
        <w:rPr>
          <w:rFonts w:eastAsia="DengXian"/>
        </w:rPr>
      </w:pPr>
      <w:bookmarkStart w:id="103" w:name="OLE_LINK117"/>
      <w:bookmarkStart w:id="104" w:name="OLE_LINK116"/>
      <w:r w:rsidRPr="000C150B">
        <w:rPr>
          <w:rFonts w:eastAsia="DengXian"/>
          <w:b/>
        </w:rPr>
        <w:t xml:space="preserve">Cotton Molecular Breeding using </w:t>
      </w:r>
      <w:bookmarkEnd w:id="103"/>
      <w:bookmarkEnd w:id="104"/>
      <w:r w:rsidRPr="000C150B">
        <w:rPr>
          <w:rFonts w:eastAsia="DengXian"/>
          <w:b/>
        </w:rPr>
        <w:t>Genome editing:</w:t>
      </w:r>
      <w:bookmarkStart w:id="105" w:name="OLE_LINK259"/>
      <w:bookmarkStart w:id="106" w:name="OLE_LINK258"/>
      <w:r w:rsidRPr="000C150B">
        <w:rPr>
          <w:rFonts w:eastAsia="DengXian"/>
        </w:rPr>
        <w:t xml:space="preserve"> </w:t>
      </w:r>
      <w:bookmarkStart w:id="107" w:name="OLE_LINK10"/>
      <w:bookmarkStart w:id="108" w:name="OLE_LINK250"/>
      <w:bookmarkStart w:id="109" w:name="OLE_LINK249"/>
      <w:bookmarkEnd w:id="105"/>
      <w:bookmarkEnd w:id="106"/>
      <w:r w:rsidRPr="000C150B">
        <w:rPr>
          <w:bCs/>
        </w:rPr>
        <w:t>The h</w:t>
      </w:r>
      <w:r w:rsidRPr="000C150B">
        <w:t>igh</w:t>
      </w:r>
      <w:bookmarkStart w:id="110" w:name="OLE_LINK248"/>
      <w:bookmarkStart w:id="111" w:name="OLE_LINK247"/>
      <w:r w:rsidRPr="000C150B">
        <w:t xml:space="preserve"> oleic</w:t>
      </w:r>
      <w:bookmarkEnd w:id="107"/>
      <w:r w:rsidRPr="000C150B">
        <w:t xml:space="preserve"> acid content</w:t>
      </w:r>
      <w:bookmarkEnd w:id="108"/>
      <w:bookmarkEnd w:id="109"/>
      <w:bookmarkEnd w:id="110"/>
      <w:bookmarkEnd w:id="111"/>
      <w:r w:rsidRPr="000C150B">
        <w:t xml:space="preserve">, </w:t>
      </w:r>
      <w:proofErr w:type="spellStart"/>
      <w:r w:rsidRPr="000C150B">
        <w:t>nontransgenic</w:t>
      </w:r>
      <w:proofErr w:type="spellEnd"/>
      <w:r w:rsidRPr="000C150B">
        <w:t xml:space="preserve"> allotetraploid cotton</w:t>
      </w:r>
      <w:r w:rsidRPr="000C150B">
        <w:rPr>
          <w:bCs/>
        </w:rPr>
        <w:t xml:space="preserve"> was </w:t>
      </w:r>
      <w:r w:rsidRPr="000C150B">
        <w:t>generate</w:t>
      </w:r>
      <w:bookmarkStart w:id="112" w:name="OLE_LINK238"/>
      <w:bookmarkStart w:id="113" w:name="OLE_LINK237"/>
      <w:r w:rsidRPr="000C150B">
        <w:t>d</w:t>
      </w:r>
      <w:bookmarkEnd w:id="112"/>
      <w:bookmarkEnd w:id="113"/>
      <w:r w:rsidRPr="000C150B">
        <w:t xml:space="preserve"> by knockout of</w:t>
      </w:r>
      <w:bookmarkStart w:id="114" w:name="OLE_LINK8"/>
      <w:bookmarkStart w:id="115" w:name="OLE_LINK9"/>
      <w:r w:rsidRPr="000C150B">
        <w:t xml:space="preserve"> </w:t>
      </w:r>
      <w:bookmarkStart w:id="116" w:name="OLE_LINK214"/>
      <w:bookmarkStart w:id="117" w:name="OLE_LINK213"/>
      <w:r w:rsidRPr="000C150B">
        <w:rPr>
          <w:i/>
        </w:rPr>
        <w:t>GhFAD</w:t>
      </w:r>
      <w:bookmarkEnd w:id="114"/>
      <w:bookmarkEnd w:id="115"/>
      <w:r w:rsidRPr="000C150B">
        <w:rPr>
          <w:i/>
        </w:rPr>
        <w:t xml:space="preserve">2 </w:t>
      </w:r>
      <w:bookmarkEnd w:id="116"/>
      <w:bookmarkEnd w:id="117"/>
      <w:r w:rsidRPr="000C150B">
        <w:t>genes with CRISPR/Cas</w:t>
      </w:r>
      <w:bookmarkStart w:id="118" w:name="OLE_LINK236"/>
      <w:bookmarkStart w:id="119" w:name="OLE_LINK235"/>
      <w:r w:rsidRPr="000C150B">
        <w:t>9 system</w:t>
      </w:r>
      <w:r w:rsidRPr="000C150B">
        <w:rPr>
          <w:bCs/>
        </w:rPr>
        <w:t xml:space="preserve"> in our lab</w:t>
      </w:r>
      <w:bookmarkEnd w:id="118"/>
      <w:bookmarkEnd w:id="119"/>
      <w:r w:rsidRPr="000C150B">
        <w:rPr>
          <w:bCs/>
        </w:rPr>
        <w:t>. Similarly, b</w:t>
      </w:r>
      <w:r w:rsidRPr="000C150B">
        <w:rPr>
          <w:rFonts w:eastAsia="MS Mincho"/>
          <w:bCs/>
          <w:color w:val="000000"/>
          <w:lang w:eastAsia="ja-JP"/>
        </w:rPr>
        <w:t>y targeting</w:t>
      </w:r>
      <w:r w:rsidRPr="000C150B">
        <w:rPr>
          <w:bCs/>
        </w:rPr>
        <w:t xml:space="preserve"> </w:t>
      </w:r>
      <w:proofErr w:type="spellStart"/>
      <w:r w:rsidRPr="000C150B">
        <w:rPr>
          <w:bCs/>
          <w:i/>
        </w:rPr>
        <w:t>GhPGF</w:t>
      </w:r>
      <w:proofErr w:type="spellEnd"/>
      <w:r w:rsidRPr="000C150B">
        <w:rPr>
          <w:rFonts w:eastAsia="MS Mincho"/>
          <w:bCs/>
          <w:color w:val="000000"/>
          <w:lang w:eastAsia="ja-JP"/>
        </w:rPr>
        <w:t xml:space="preserve"> with</w:t>
      </w:r>
      <w:r w:rsidRPr="000C150B">
        <w:rPr>
          <w:bCs/>
        </w:rPr>
        <w:t xml:space="preserve"> Cas12</w:t>
      </w:r>
      <w:r w:rsidRPr="000C150B">
        <w:rPr>
          <w:rFonts w:eastAsia="MS Mincho"/>
          <w:bCs/>
          <w:color w:val="000000"/>
          <w:lang w:eastAsia="ja-JP"/>
        </w:rPr>
        <w:t>, we effici</w:t>
      </w:r>
      <w:bookmarkStart w:id="120" w:name="OLE_LINK191"/>
      <w:bookmarkStart w:id="121" w:name="OLE_LINK190"/>
      <w:bookmarkStart w:id="122" w:name="OLE_LINK189"/>
      <w:r w:rsidRPr="000C150B">
        <w:rPr>
          <w:rFonts w:eastAsia="MS Mincho"/>
          <w:bCs/>
          <w:color w:val="000000"/>
          <w:lang w:eastAsia="ja-JP"/>
        </w:rPr>
        <w:t>ently</w:t>
      </w:r>
      <w:bookmarkEnd w:id="120"/>
      <w:bookmarkEnd w:id="121"/>
      <w:bookmarkEnd w:id="122"/>
      <w:r w:rsidRPr="000C150B">
        <w:rPr>
          <w:rFonts w:eastAsia="MS Mincho"/>
          <w:bCs/>
          <w:color w:val="000000"/>
          <w:lang w:eastAsia="ja-JP"/>
        </w:rPr>
        <w:t xml:space="preserve"> </w:t>
      </w:r>
      <w:bookmarkStart w:id="123" w:name="OLE_LINK195"/>
      <w:bookmarkStart w:id="124" w:name="OLE_LINK194"/>
      <w:r w:rsidRPr="000C150B">
        <w:rPr>
          <w:rFonts w:eastAsia="MS Mincho"/>
          <w:bCs/>
          <w:color w:val="000000"/>
          <w:lang w:eastAsia="ja-JP"/>
        </w:rPr>
        <w:t>create</w:t>
      </w:r>
      <w:bookmarkEnd w:id="123"/>
      <w:bookmarkEnd w:id="124"/>
      <w:r w:rsidRPr="000C150B">
        <w:rPr>
          <w:rFonts w:eastAsia="MS Mincho"/>
          <w:bCs/>
          <w:color w:val="000000"/>
          <w:lang w:eastAsia="ja-JP"/>
        </w:rPr>
        <w:t>d</w:t>
      </w:r>
      <w:r w:rsidRPr="000C150B">
        <w:rPr>
          <w:bCs/>
        </w:rPr>
        <w:t xml:space="preserve"> non-transgenic and</w:t>
      </w:r>
      <w:bookmarkStart w:id="125" w:name="OLE_LINK223"/>
      <w:bookmarkStart w:id="126" w:name="OLE_LINK224"/>
      <w:r w:rsidRPr="000C150B">
        <w:rPr>
          <w:bCs/>
        </w:rPr>
        <w:t xml:space="preserve"> </w:t>
      </w:r>
      <w:bookmarkStart w:id="127" w:name="OLE_LINK222"/>
      <w:bookmarkStart w:id="128" w:name="OLE_LINK221"/>
      <w:r w:rsidRPr="000C150B">
        <w:rPr>
          <w:bCs/>
        </w:rPr>
        <w:t>gossypol-free</w:t>
      </w:r>
      <w:bookmarkEnd w:id="125"/>
      <w:bookmarkEnd w:id="126"/>
      <w:bookmarkEnd w:id="127"/>
      <w:bookmarkEnd w:id="128"/>
      <w:r w:rsidRPr="000C150B">
        <w:rPr>
          <w:bCs/>
        </w:rPr>
        <w:t xml:space="preserve"> cotton plants</w:t>
      </w:r>
      <w:r w:rsidRPr="000C150B">
        <w:rPr>
          <w:rFonts w:eastAsia="MS Mincho"/>
          <w:bCs/>
          <w:color w:val="000000"/>
          <w:lang w:eastAsia="ja-JP"/>
        </w:rPr>
        <w:t xml:space="preserve">. </w:t>
      </w:r>
      <w:bookmarkStart w:id="129" w:name="OLE_LINK241"/>
      <w:bookmarkStart w:id="130" w:name="OLE_LINK240"/>
      <w:bookmarkStart w:id="131" w:name="OLE_LINK239"/>
      <w:r w:rsidRPr="000C150B">
        <w:rPr>
          <w:rFonts w:eastAsia="MS Mincho"/>
          <w:bCs/>
          <w:color w:val="000000"/>
          <w:lang w:eastAsia="ja-JP"/>
        </w:rPr>
        <w:t xml:space="preserve">These </w:t>
      </w:r>
      <w:bookmarkEnd w:id="129"/>
      <w:bookmarkEnd w:id="130"/>
      <w:bookmarkEnd w:id="131"/>
      <w:r w:rsidRPr="000C150B">
        <w:rPr>
          <w:b/>
          <w:bCs/>
        </w:rPr>
        <w:t>gossypol</w:t>
      </w:r>
      <w:bookmarkStart w:id="132" w:name="OLE_LINK226"/>
      <w:bookmarkStart w:id="133" w:name="OLE_LINK225"/>
      <w:r w:rsidRPr="000C150B">
        <w:rPr>
          <w:b/>
          <w:bCs/>
        </w:rPr>
        <w:t>-fre</w:t>
      </w:r>
      <w:bookmarkEnd w:id="132"/>
      <w:bookmarkEnd w:id="133"/>
      <w:r w:rsidRPr="000C150B">
        <w:rPr>
          <w:b/>
          <w:bCs/>
        </w:rPr>
        <w:t xml:space="preserve">e, </w:t>
      </w:r>
      <w:bookmarkStart w:id="134" w:name="OLE_LINK228"/>
      <w:bookmarkStart w:id="135" w:name="OLE_LINK227"/>
      <w:r w:rsidRPr="000C150B">
        <w:rPr>
          <w:rFonts w:eastAsia="MS Mincho"/>
          <w:b/>
          <w:bCs/>
          <w:color w:val="000000"/>
          <w:lang w:eastAsia="ja-JP"/>
        </w:rPr>
        <w:t>high-oleic</w:t>
      </w:r>
      <w:r w:rsidRPr="000C150B">
        <w:rPr>
          <w:rFonts w:eastAsia="MS Mincho"/>
          <w:bCs/>
          <w:color w:val="000000"/>
          <w:lang w:eastAsia="ja-JP"/>
        </w:rPr>
        <w:t xml:space="preserve">, </w:t>
      </w:r>
      <w:proofErr w:type="spellStart"/>
      <w:r w:rsidRPr="000C150B">
        <w:rPr>
          <w:rFonts w:eastAsia="MS Mincho"/>
          <w:bCs/>
          <w:color w:val="000000"/>
          <w:lang w:eastAsia="ja-JP"/>
        </w:rPr>
        <w:t>nontransgenic</w:t>
      </w:r>
      <w:proofErr w:type="spellEnd"/>
      <w:r w:rsidRPr="000C150B">
        <w:rPr>
          <w:rFonts w:eastAsia="MS Mincho"/>
          <w:bCs/>
          <w:color w:val="000000"/>
          <w:lang w:eastAsia="ja-JP"/>
        </w:rPr>
        <w:t xml:space="preserve"> mutants provide usef</w:t>
      </w:r>
      <w:bookmarkStart w:id="136" w:name="OLE_LINK283"/>
      <w:bookmarkStart w:id="137" w:name="OLE_LINK282"/>
      <w:bookmarkStart w:id="138" w:name="OLE_LINK281"/>
      <w:r w:rsidRPr="000C150B">
        <w:rPr>
          <w:rFonts w:eastAsia="MS Mincho"/>
          <w:bCs/>
          <w:color w:val="000000"/>
          <w:lang w:eastAsia="ja-JP"/>
        </w:rPr>
        <w:t>ul parents in br</w:t>
      </w:r>
      <w:bookmarkEnd w:id="136"/>
      <w:bookmarkEnd w:id="137"/>
      <w:bookmarkEnd w:id="138"/>
      <w:r w:rsidRPr="000C150B">
        <w:rPr>
          <w:rFonts w:eastAsia="MS Mincho"/>
          <w:bCs/>
          <w:color w:val="000000"/>
          <w:lang w:eastAsia="ja-JP"/>
        </w:rPr>
        <w:t xml:space="preserve">eeding programs to </w:t>
      </w:r>
      <w:bookmarkStart w:id="139" w:name="OLE_LINK3"/>
      <w:bookmarkStart w:id="140" w:name="OLE_LINK2"/>
      <w:proofErr w:type="spellStart"/>
      <w:r w:rsidRPr="000C150B">
        <w:rPr>
          <w:rFonts w:eastAsia="MS Mincho"/>
          <w:bCs/>
          <w:color w:val="000000"/>
          <w:lang w:eastAsia="ja-JP"/>
        </w:rPr>
        <w:t>introgress</w:t>
      </w:r>
      <w:bookmarkEnd w:id="139"/>
      <w:bookmarkEnd w:id="140"/>
      <w:proofErr w:type="spellEnd"/>
      <w:r w:rsidRPr="000C150B">
        <w:rPr>
          <w:rFonts w:eastAsia="MS Mincho"/>
          <w:bCs/>
          <w:color w:val="000000"/>
          <w:lang w:eastAsia="ja-JP"/>
        </w:rPr>
        <w:t xml:space="preserve"> </w:t>
      </w:r>
      <w:bookmarkStart w:id="141" w:name="OLE_LINK231"/>
      <w:bookmarkStart w:id="142" w:name="OLE_LINK232"/>
      <w:r w:rsidRPr="000C150B">
        <w:rPr>
          <w:rFonts w:eastAsia="MS Mincho"/>
          <w:bCs/>
          <w:color w:val="000000"/>
          <w:lang w:eastAsia="ja-JP"/>
        </w:rPr>
        <w:t>agronomically valuable traits into co</w:t>
      </w:r>
      <w:bookmarkStart w:id="143" w:name="OLE_LINK234"/>
      <w:bookmarkStart w:id="144" w:name="OLE_LINK233"/>
      <w:r w:rsidRPr="000C150B">
        <w:rPr>
          <w:rFonts w:eastAsia="MS Mincho"/>
          <w:bCs/>
          <w:color w:val="000000"/>
          <w:lang w:eastAsia="ja-JP"/>
        </w:rPr>
        <w:t xml:space="preserve">mmercial </w:t>
      </w:r>
      <w:r w:rsidRPr="000C150B">
        <w:rPr>
          <w:bCs/>
        </w:rPr>
        <w:t xml:space="preserve">cotton </w:t>
      </w:r>
      <w:r w:rsidRPr="000C150B">
        <w:rPr>
          <w:rFonts w:eastAsia="MS Mincho"/>
          <w:bCs/>
          <w:color w:val="000000"/>
          <w:lang w:eastAsia="ja-JP"/>
        </w:rPr>
        <w:t>varieties</w:t>
      </w:r>
      <w:bookmarkEnd w:id="141"/>
      <w:bookmarkEnd w:id="142"/>
      <w:bookmarkEnd w:id="143"/>
      <w:bookmarkEnd w:id="144"/>
      <w:r w:rsidRPr="000C150B">
        <w:rPr>
          <w:rFonts w:eastAsia="MS Mincho"/>
          <w:bCs/>
          <w:color w:val="000000"/>
          <w:lang w:eastAsia="ja-JP"/>
        </w:rPr>
        <w:t>.</w:t>
      </w:r>
      <w:bookmarkEnd w:id="134"/>
      <w:bookmarkEnd w:id="135"/>
      <w:r w:rsidRPr="000C150B">
        <w:rPr>
          <w:bCs/>
        </w:rPr>
        <w:t xml:space="preserve"> </w:t>
      </w:r>
      <w:r w:rsidRPr="000C150B">
        <w:rPr>
          <w:rFonts w:eastAsia="DengXian"/>
        </w:rPr>
        <w:t>Moreover, we have e</w:t>
      </w:r>
      <w:r w:rsidRPr="000C150B">
        <w:rPr>
          <w:rFonts w:eastAsia="DengXian"/>
          <w:bCs/>
        </w:rPr>
        <w:t>xtended the application of base editors</w:t>
      </w:r>
      <w:r w:rsidRPr="000C150B">
        <w:rPr>
          <w:rFonts w:eastAsia="DengXian"/>
        </w:rPr>
        <w:t xml:space="preserve"> to cotton plants </w:t>
      </w:r>
      <w:bookmarkStart w:id="145" w:name="OLE_LINK173"/>
      <w:bookmarkStart w:id="146" w:name="OLE_LINK174"/>
      <w:r w:rsidRPr="000C150B">
        <w:rPr>
          <w:rFonts w:eastAsia="DengXian"/>
        </w:rPr>
        <w:t xml:space="preserve">by editing the non-coding and coding regions of the </w:t>
      </w:r>
      <w:bookmarkStart w:id="147" w:name="OLE_LINK36"/>
      <w:bookmarkStart w:id="148" w:name="OLE_LINK35"/>
      <w:r w:rsidRPr="000C150B">
        <w:rPr>
          <w:rFonts w:eastAsia="DengXian"/>
          <w:i/>
        </w:rPr>
        <w:t>GhTFL1</w:t>
      </w:r>
      <w:r w:rsidRPr="000C150B">
        <w:rPr>
          <w:rFonts w:eastAsia="DengXian"/>
        </w:rPr>
        <w:t xml:space="preserve"> gene</w:t>
      </w:r>
      <w:bookmarkEnd w:id="147"/>
      <w:bookmarkEnd w:id="148"/>
      <w:r w:rsidRPr="000C150B">
        <w:rPr>
          <w:rFonts w:eastAsia="DengXian"/>
        </w:rPr>
        <w:t xml:space="preserve"> in a high-throughput approach to create</w:t>
      </w:r>
      <w:bookmarkStart w:id="149" w:name="OLE_LINK251"/>
      <w:bookmarkStart w:id="150" w:name="OLE_LINK252"/>
      <w:bookmarkStart w:id="151" w:name="OLE_LINK253"/>
      <w:r w:rsidRPr="000C150B">
        <w:rPr>
          <w:rFonts w:eastAsia="DengXian"/>
        </w:rPr>
        <w:t xml:space="preserve"> </w:t>
      </w:r>
      <w:bookmarkStart w:id="152" w:name="OLE_LINK7"/>
      <w:bookmarkStart w:id="153" w:name="OLE_LINK6"/>
      <w:r w:rsidRPr="000C150B">
        <w:rPr>
          <w:rFonts w:eastAsia="DengXian"/>
          <w:b/>
        </w:rPr>
        <w:t xml:space="preserve">ideotype </w:t>
      </w:r>
      <w:bookmarkEnd w:id="149"/>
      <w:bookmarkEnd w:id="150"/>
      <w:bookmarkEnd w:id="151"/>
      <w:bookmarkEnd w:id="152"/>
      <w:bookmarkEnd w:id="153"/>
      <w:r w:rsidRPr="000C150B">
        <w:rPr>
          <w:rFonts w:eastAsia="DengXian"/>
          <w:b/>
        </w:rPr>
        <w:t>cotton germplasm</w:t>
      </w:r>
      <w:r w:rsidRPr="000C150B">
        <w:rPr>
          <w:rFonts w:eastAsia="DengXian"/>
        </w:rPr>
        <w:t xml:space="preserve"> with moderate height, shortened fruiting branches, compact</w:t>
      </w:r>
      <w:bookmarkStart w:id="154" w:name="OLE_LINK275"/>
      <w:bookmarkStart w:id="155" w:name="OLE_LINK274"/>
      <w:r w:rsidRPr="000C150B">
        <w:rPr>
          <w:rFonts w:eastAsia="DengXian"/>
        </w:rPr>
        <w:t xml:space="preserve"> </w:t>
      </w:r>
      <w:bookmarkEnd w:id="145"/>
      <w:bookmarkEnd w:id="146"/>
      <w:bookmarkEnd w:id="154"/>
      <w:bookmarkEnd w:id="155"/>
      <w:r w:rsidRPr="000C150B">
        <w:rPr>
          <w:rFonts w:eastAsia="DengXian"/>
        </w:rPr>
        <w:t>branches</w:t>
      </w:r>
      <w:r w:rsidRPr="000C150B">
        <w:rPr>
          <w:rFonts w:eastAsia="DengXian"/>
          <w:b/>
          <w:bCs/>
        </w:rPr>
        <w:t>.</w:t>
      </w:r>
      <w:bookmarkStart w:id="156" w:name="OLE_LINK279"/>
      <w:bookmarkStart w:id="157" w:name="OLE_LINK280"/>
      <w:r w:rsidRPr="000C150B">
        <w:rPr>
          <w:rFonts w:eastAsia="DengXian"/>
        </w:rPr>
        <w:t xml:space="preserve"> </w:t>
      </w:r>
      <w:bookmarkStart w:id="158" w:name="OLE_LINK263"/>
      <w:bookmarkStart w:id="159" w:name="OLE_LINK262"/>
      <w:r w:rsidRPr="000C150B">
        <w:rPr>
          <w:rFonts w:eastAsia="DengXian"/>
        </w:rPr>
        <w:t xml:space="preserve">In addition, an </w:t>
      </w:r>
      <w:r w:rsidRPr="000C150B">
        <w:rPr>
          <w:rFonts w:eastAsia="DengXian"/>
          <w:b/>
        </w:rPr>
        <w:t>in vivo maternal haploid induction</w:t>
      </w:r>
      <w:r w:rsidRPr="000C150B">
        <w:rPr>
          <w:rFonts w:eastAsia="DengXian"/>
        </w:rPr>
        <w:t xml:space="preserve"> system was developed in cotton by </w:t>
      </w:r>
      <w:proofErr w:type="gramStart"/>
      <w:r w:rsidRPr="000C150B">
        <w:rPr>
          <w:rFonts w:eastAsia="DengXian"/>
        </w:rPr>
        <w:t>knock</w:t>
      </w:r>
      <w:proofErr w:type="gramEnd"/>
      <w:r w:rsidRPr="000C150B">
        <w:rPr>
          <w:rFonts w:eastAsia="DengXian"/>
        </w:rPr>
        <w:t xml:space="preserve"> out the </w:t>
      </w:r>
      <w:proofErr w:type="spellStart"/>
      <w:r w:rsidRPr="000C150B">
        <w:rPr>
          <w:rFonts w:eastAsia="DengXian"/>
          <w:i/>
        </w:rPr>
        <w:t>GhDMP</w:t>
      </w:r>
      <w:proofErr w:type="spellEnd"/>
      <w:r w:rsidRPr="000C150B">
        <w:rPr>
          <w:rFonts w:eastAsia="DengXian"/>
        </w:rPr>
        <w:t xml:space="preserve"> through CRISPR/Cas9 exhibits a haploid induction rate of 1.06% in F1 progeny as the haploid inducer line. </w:t>
      </w:r>
      <w:r w:rsidRPr="000C150B">
        <w:rPr>
          <w:rFonts w:eastAsia="DengXian"/>
          <w:bCs/>
        </w:rPr>
        <w:t>Most recently,</w:t>
      </w:r>
      <w:bookmarkEnd w:id="156"/>
      <w:bookmarkEnd w:id="157"/>
      <w:r w:rsidRPr="000C150B">
        <w:rPr>
          <w:rFonts w:eastAsia="DengXian"/>
          <w:b/>
          <w:bCs/>
        </w:rPr>
        <w:t xml:space="preserve"> </w:t>
      </w:r>
      <w:r w:rsidRPr="000C150B">
        <w:rPr>
          <w:rFonts w:eastAsia="DengXian"/>
        </w:rPr>
        <w:t xml:space="preserve">the optimized </w:t>
      </w:r>
      <w:bookmarkStart w:id="160" w:name="OLE_LINK5"/>
      <w:bookmarkStart w:id="161" w:name="OLE_LINK4"/>
      <w:r w:rsidRPr="000C150B">
        <w:rPr>
          <w:rFonts w:eastAsia="DengXian"/>
        </w:rPr>
        <w:t xml:space="preserve">dCas9-TV </w:t>
      </w:r>
      <w:bookmarkEnd w:id="160"/>
      <w:bookmarkEnd w:id="161"/>
      <w:r w:rsidRPr="000C150B">
        <w:rPr>
          <w:rFonts w:eastAsia="DengXian"/>
        </w:rPr>
        <w:t>system was recruited to activate t</w:t>
      </w:r>
      <w:bookmarkEnd w:id="158"/>
      <w:bookmarkEnd w:id="159"/>
      <w:r w:rsidRPr="000C150B">
        <w:rPr>
          <w:rFonts w:eastAsia="DengXian"/>
        </w:rPr>
        <w:t xml:space="preserve">he </w:t>
      </w:r>
      <w:proofErr w:type="spellStart"/>
      <w:r w:rsidRPr="000C150B">
        <w:rPr>
          <w:rFonts w:eastAsia="DengXian"/>
          <w:i/>
        </w:rPr>
        <w:t>GhEPSPS</w:t>
      </w:r>
      <w:proofErr w:type="spellEnd"/>
      <w:r w:rsidRPr="000C150B">
        <w:rPr>
          <w:rFonts w:eastAsia="DengXian"/>
        </w:rPr>
        <w:t xml:space="preserve"> to generate </w:t>
      </w:r>
      <w:r w:rsidRPr="000C150B">
        <w:rPr>
          <w:rFonts w:eastAsia="DengXian"/>
          <w:b/>
        </w:rPr>
        <w:t xml:space="preserve">glyphosate-resistant cotton </w:t>
      </w:r>
      <w:r w:rsidRPr="000C150B">
        <w:rPr>
          <w:rFonts w:eastAsia="DengXian"/>
        </w:rPr>
        <w:t xml:space="preserve">with the transcription of </w:t>
      </w:r>
      <w:proofErr w:type="spellStart"/>
      <w:r w:rsidRPr="000C150B">
        <w:rPr>
          <w:rFonts w:eastAsia="DengXian"/>
          <w:i/>
        </w:rPr>
        <w:t>GhEPSPS</w:t>
      </w:r>
      <w:proofErr w:type="spellEnd"/>
      <w:r w:rsidRPr="000C150B">
        <w:rPr>
          <w:rFonts w:eastAsia="DengXian"/>
          <w:i/>
        </w:rPr>
        <w:t xml:space="preserve"> </w:t>
      </w:r>
      <w:r w:rsidRPr="000C150B">
        <w:rPr>
          <w:rFonts w:eastAsia="DengXian"/>
        </w:rPr>
        <w:t xml:space="preserve">increased by 16-fold, resulting in moderate resistance to glyphosate without growth deficit. </w:t>
      </w:r>
      <w:proofErr w:type="spellStart"/>
      <w:proofErr w:type="gramStart"/>
      <w:r w:rsidRPr="000C150B">
        <w:rPr>
          <w:rFonts w:eastAsia="DengXian"/>
        </w:rPr>
        <w:t>Dr.Jin’s</w:t>
      </w:r>
      <w:proofErr w:type="spellEnd"/>
      <w:proofErr w:type="gramEnd"/>
      <w:r w:rsidRPr="000C150B">
        <w:rPr>
          <w:rFonts w:eastAsia="DengXian"/>
        </w:rPr>
        <w:t xml:space="preserve"> lab has published 20 peer review papers regarding cotton genome editing (</w:t>
      </w:r>
      <w:bookmarkStart w:id="162" w:name="OLE_LINK285"/>
      <w:bookmarkStart w:id="163" w:name="OLE_LINK284"/>
      <w:r w:rsidRPr="000C150B">
        <w:fldChar w:fldCharType="begin"/>
      </w:r>
      <w:r w:rsidRPr="000C150B">
        <w:instrText xml:space="preserve"> HYPERLINK "https://www.researchgate.net/profile/Shuangxia-Jin" </w:instrText>
      </w:r>
      <w:r w:rsidRPr="000C150B">
        <w:fldChar w:fldCharType="separate"/>
      </w:r>
      <w:r w:rsidRPr="000C150B">
        <w:rPr>
          <w:rFonts w:eastAsia="DengXian"/>
          <w:color w:val="0563C1" w:themeColor="hyperlink"/>
          <w:u w:val="single"/>
        </w:rPr>
        <w:t>https://www.researchgate.net/profile/Shuangxia-Jin</w:t>
      </w:r>
      <w:r w:rsidRPr="000C150B">
        <w:fldChar w:fldCharType="end"/>
      </w:r>
      <w:bookmarkEnd w:id="162"/>
      <w:bookmarkEnd w:id="163"/>
      <w:proofErr w:type="gramStart"/>
      <w:r w:rsidRPr="000C150B">
        <w:rPr>
          <w:rFonts w:eastAsia="DengXian"/>
        </w:rPr>
        <w:t>) .</w:t>
      </w:r>
      <w:proofErr w:type="gramEnd"/>
      <w:r w:rsidRPr="000C150B">
        <w:rPr>
          <w:rFonts w:eastAsia="DengXian"/>
        </w:rPr>
        <w:t xml:space="preserve"> </w:t>
      </w:r>
    </w:p>
    <w:p w14:paraId="2F7A1F71" w14:textId="77777777" w:rsidR="00C22D45" w:rsidRPr="00D8399F" w:rsidRDefault="00C22D45" w:rsidP="00C22D45">
      <w:pPr>
        <w:pStyle w:val="Corpodetexto2"/>
        <w:spacing w:line="276" w:lineRule="auto"/>
        <w:ind w:firstLine="0"/>
        <w:contextualSpacing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</w:p>
    <w:p w14:paraId="248763C4" w14:textId="77777777" w:rsidR="00C22D45" w:rsidRPr="00D362D2" w:rsidRDefault="00C22D45" w:rsidP="00D362D2"/>
    <w:sectPr w:rsidR="00C22D45" w:rsidRPr="00D3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BD3B" w14:textId="77777777" w:rsidR="00C34402" w:rsidRDefault="00C34402" w:rsidP="00D362D2">
      <w:r>
        <w:separator/>
      </w:r>
    </w:p>
  </w:endnote>
  <w:endnote w:type="continuationSeparator" w:id="0">
    <w:p w14:paraId="55D5F3B5" w14:textId="77777777" w:rsidR="00C34402" w:rsidRDefault="00C34402" w:rsidP="00D3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A907" w14:textId="77777777" w:rsidR="00C34402" w:rsidRDefault="00C34402" w:rsidP="00D362D2">
      <w:r>
        <w:separator/>
      </w:r>
    </w:p>
  </w:footnote>
  <w:footnote w:type="continuationSeparator" w:id="0">
    <w:p w14:paraId="11B35AB7" w14:textId="77777777" w:rsidR="00C34402" w:rsidRDefault="00C34402" w:rsidP="00D3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6D"/>
    <w:rsid w:val="00003B72"/>
    <w:rsid w:val="00025F99"/>
    <w:rsid w:val="000372F8"/>
    <w:rsid w:val="00037D03"/>
    <w:rsid w:val="00042603"/>
    <w:rsid w:val="00045365"/>
    <w:rsid w:val="00051502"/>
    <w:rsid w:val="00057AF0"/>
    <w:rsid w:val="000A0D39"/>
    <w:rsid w:val="000D2E3F"/>
    <w:rsid w:val="000D4961"/>
    <w:rsid w:val="000E381A"/>
    <w:rsid w:val="00114D99"/>
    <w:rsid w:val="001567A1"/>
    <w:rsid w:val="00171B39"/>
    <w:rsid w:val="0017275A"/>
    <w:rsid w:val="0019026E"/>
    <w:rsid w:val="001A5CBE"/>
    <w:rsid w:val="001B6020"/>
    <w:rsid w:val="001C28BD"/>
    <w:rsid w:val="001D14E8"/>
    <w:rsid w:val="00207817"/>
    <w:rsid w:val="00220184"/>
    <w:rsid w:val="00220E79"/>
    <w:rsid w:val="002554C1"/>
    <w:rsid w:val="00275705"/>
    <w:rsid w:val="002911E2"/>
    <w:rsid w:val="00294CE3"/>
    <w:rsid w:val="002D0B1C"/>
    <w:rsid w:val="002F3A30"/>
    <w:rsid w:val="00316086"/>
    <w:rsid w:val="003329CC"/>
    <w:rsid w:val="00332B80"/>
    <w:rsid w:val="00356C83"/>
    <w:rsid w:val="00363D4F"/>
    <w:rsid w:val="00393864"/>
    <w:rsid w:val="003A1381"/>
    <w:rsid w:val="003C0722"/>
    <w:rsid w:val="003C1495"/>
    <w:rsid w:val="003F1AEA"/>
    <w:rsid w:val="003F4BFB"/>
    <w:rsid w:val="003F56D6"/>
    <w:rsid w:val="00400413"/>
    <w:rsid w:val="00411018"/>
    <w:rsid w:val="00442C73"/>
    <w:rsid w:val="004817EA"/>
    <w:rsid w:val="0048422E"/>
    <w:rsid w:val="00492A0E"/>
    <w:rsid w:val="0049642C"/>
    <w:rsid w:val="004A348D"/>
    <w:rsid w:val="004C16F5"/>
    <w:rsid w:val="004C50B3"/>
    <w:rsid w:val="004C6CF3"/>
    <w:rsid w:val="00502870"/>
    <w:rsid w:val="0050616A"/>
    <w:rsid w:val="00531D50"/>
    <w:rsid w:val="00540A94"/>
    <w:rsid w:val="00593E1B"/>
    <w:rsid w:val="005B1088"/>
    <w:rsid w:val="005E24C6"/>
    <w:rsid w:val="00624C69"/>
    <w:rsid w:val="0063521C"/>
    <w:rsid w:val="0066356D"/>
    <w:rsid w:val="007075AB"/>
    <w:rsid w:val="00723FFD"/>
    <w:rsid w:val="00730A3D"/>
    <w:rsid w:val="007331D6"/>
    <w:rsid w:val="00797DB9"/>
    <w:rsid w:val="007D52AC"/>
    <w:rsid w:val="007D756C"/>
    <w:rsid w:val="007D7E04"/>
    <w:rsid w:val="00806E66"/>
    <w:rsid w:val="00811679"/>
    <w:rsid w:val="00823FDB"/>
    <w:rsid w:val="008339DA"/>
    <w:rsid w:val="00850028"/>
    <w:rsid w:val="0085252D"/>
    <w:rsid w:val="00864821"/>
    <w:rsid w:val="008811F2"/>
    <w:rsid w:val="00907C58"/>
    <w:rsid w:val="00910E47"/>
    <w:rsid w:val="009507A8"/>
    <w:rsid w:val="009854F3"/>
    <w:rsid w:val="00990A9A"/>
    <w:rsid w:val="009B21F5"/>
    <w:rsid w:val="009C0F8F"/>
    <w:rsid w:val="009C75AC"/>
    <w:rsid w:val="009D76D5"/>
    <w:rsid w:val="009F1F03"/>
    <w:rsid w:val="00A00B58"/>
    <w:rsid w:val="00A00E68"/>
    <w:rsid w:val="00A443D8"/>
    <w:rsid w:val="00A46E97"/>
    <w:rsid w:val="00A47923"/>
    <w:rsid w:val="00AB0EF6"/>
    <w:rsid w:val="00AB4B19"/>
    <w:rsid w:val="00AC7788"/>
    <w:rsid w:val="00B43A01"/>
    <w:rsid w:val="00B51C40"/>
    <w:rsid w:val="00B578E1"/>
    <w:rsid w:val="00B778BB"/>
    <w:rsid w:val="00B94B2F"/>
    <w:rsid w:val="00BA221A"/>
    <w:rsid w:val="00BD317C"/>
    <w:rsid w:val="00BD6D7A"/>
    <w:rsid w:val="00C1758F"/>
    <w:rsid w:val="00C17965"/>
    <w:rsid w:val="00C22D45"/>
    <w:rsid w:val="00C24BFA"/>
    <w:rsid w:val="00C30200"/>
    <w:rsid w:val="00C34402"/>
    <w:rsid w:val="00C43A29"/>
    <w:rsid w:val="00C62E77"/>
    <w:rsid w:val="00C6394A"/>
    <w:rsid w:val="00C85D49"/>
    <w:rsid w:val="00C977E4"/>
    <w:rsid w:val="00CA53A6"/>
    <w:rsid w:val="00CA59DE"/>
    <w:rsid w:val="00CD6402"/>
    <w:rsid w:val="00CE386B"/>
    <w:rsid w:val="00CE4D06"/>
    <w:rsid w:val="00CE77BC"/>
    <w:rsid w:val="00CF5DEB"/>
    <w:rsid w:val="00D01132"/>
    <w:rsid w:val="00D01277"/>
    <w:rsid w:val="00D0660F"/>
    <w:rsid w:val="00D0750B"/>
    <w:rsid w:val="00D17605"/>
    <w:rsid w:val="00D362D2"/>
    <w:rsid w:val="00D75A84"/>
    <w:rsid w:val="00DB7E0D"/>
    <w:rsid w:val="00DC6524"/>
    <w:rsid w:val="00DD191E"/>
    <w:rsid w:val="00DE5139"/>
    <w:rsid w:val="00DF2D2E"/>
    <w:rsid w:val="00E20D21"/>
    <w:rsid w:val="00E56EA7"/>
    <w:rsid w:val="00E8426F"/>
    <w:rsid w:val="00EB28E6"/>
    <w:rsid w:val="00EC3010"/>
    <w:rsid w:val="00F16BD1"/>
    <w:rsid w:val="00F258A2"/>
    <w:rsid w:val="00F34AA9"/>
    <w:rsid w:val="00F35794"/>
    <w:rsid w:val="00F5453D"/>
    <w:rsid w:val="00F54A66"/>
    <w:rsid w:val="00F66167"/>
    <w:rsid w:val="00F822C4"/>
    <w:rsid w:val="00F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447D"/>
  <w15:chartTrackingRefBased/>
  <w15:docId w15:val="{2EF9BD26-2852-423D-B09C-9F8F9AFD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D2"/>
    <w:pPr>
      <w:widowControl w:val="0"/>
      <w:jc w:val="both"/>
    </w:pPr>
    <w:rPr>
      <w:rFonts w:ascii="Times New Roman" w:eastAsia="SimSun" w:hAnsi="Times New Roman" w:cs="Times New Roman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D362D2"/>
    <w:rPr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362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D362D2"/>
    <w:rPr>
      <w:sz w:val="18"/>
      <w:szCs w:val="18"/>
    </w:rPr>
  </w:style>
  <w:style w:type="paragraph" w:styleId="Corpodetexto2">
    <w:name w:val="Body Text 2"/>
    <w:basedOn w:val="Normal"/>
    <w:link w:val="Corpodetexto2Char"/>
    <w:rsid w:val="00C22D45"/>
    <w:pPr>
      <w:widowControl/>
      <w:autoSpaceDE w:val="0"/>
      <w:autoSpaceDN w:val="0"/>
      <w:ind w:firstLine="284"/>
    </w:pPr>
    <w:rPr>
      <w:rFonts w:ascii="Palatino" w:eastAsia="MS Mincho" w:hAnsi="Palatino" w:cs="Palatino"/>
      <w:color w:val="000000"/>
      <w:kern w:val="0"/>
      <w:sz w:val="22"/>
      <w:szCs w:val="22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C22D45"/>
    <w:rPr>
      <w:rFonts w:ascii="Palatino" w:eastAsia="MS Mincho" w:hAnsi="Palatino" w:cs="Palatino"/>
      <w:color w:val="000000"/>
      <w:kern w:val="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x@mail.hza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767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Juvens Portella</cp:lastModifiedBy>
  <cp:revision>8</cp:revision>
  <dcterms:created xsi:type="dcterms:W3CDTF">2024-11-23T07:47:00Z</dcterms:created>
  <dcterms:modified xsi:type="dcterms:W3CDTF">2025-10-10T19:48:00Z</dcterms:modified>
</cp:coreProperties>
</file>